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537F" w:rsidR="00033B6A" w:rsidRDefault="002E5D0A" w14:paraId="1F45515B" w14:textId="57471FC9">
      <w:pPr>
        <w:pStyle w:val="Heading1"/>
        <w:spacing w:before="75" w:line="252" w:lineRule="exact"/>
        <w:rPr>
          <w:u w:val="none"/>
        </w:rPr>
      </w:pPr>
      <w:r w:rsidRPr="008A537F">
        <w:rPr>
          <w:u w:val="none"/>
        </w:rPr>
        <w:t>CDBG-DR 5-1</w:t>
      </w:r>
    </w:p>
    <w:p w:rsidR="00275C5F" w:rsidRDefault="004D59B0" w14:paraId="6F7FBE2A" w14:textId="234EC0C0">
      <w:pPr>
        <w:pStyle w:val="Heading1"/>
        <w:spacing w:before="75" w:line="252" w:lineRule="exact"/>
        <w:rPr>
          <w:u w:val="none"/>
        </w:rPr>
      </w:pPr>
      <w:r>
        <w:rPr>
          <w:u w:val="thick"/>
        </w:rPr>
        <w:t xml:space="preserve">CONTRACT FOR </w:t>
      </w:r>
      <w:r w:rsidR="00033B6A">
        <w:rPr>
          <w:u w:val="thick"/>
        </w:rPr>
        <w:t xml:space="preserve">(NON-CONSTRUCTION) </w:t>
      </w:r>
      <w:r>
        <w:rPr>
          <w:u w:val="thick"/>
        </w:rPr>
        <w:t>PROFESSIONAL SERVICES</w:t>
      </w:r>
    </w:p>
    <w:p w:rsidR="00275C5F" w:rsidP="008A537F" w:rsidRDefault="004D59B0" w14:paraId="6F7FBE2B" w14:textId="0298B535">
      <w:pPr>
        <w:ind w:left="1975" w:right="1770"/>
        <w:jc w:val="center"/>
        <w:rPr>
          <w:b/>
        </w:rPr>
      </w:pPr>
      <w:r>
        <w:rPr>
          <w:b/>
          <w:u w:val="thick"/>
        </w:rPr>
        <w:t xml:space="preserve">Community Development Block Grant </w:t>
      </w:r>
      <w:r w:rsidR="002E5D0A">
        <w:rPr>
          <w:b/>
          <w:u w:val="thick"/>
        </w:rPr>
        <w:t xml:space="preserve">Disaster </w:t>
      </w:r>
      <w:r w:rsidR="00390464">
        <w:rPr>
          <w:b/>
          <w:u w:val="thick"/>
        </w:rPr>
        <w:t>R</w:t>
      </w:r>
      <w:r w:rsidR="002E5D0A">
        <w:rPr>
          <w:b/>
          <w:u w:val="thick"/>
        </w:rPr>
        <w:t xml:space="preserve">ecovery </w:t>
      </w:r>
      <w:r>
        <w:rPr>
          <w:b/>
          <w:u w:val="thick"/>
        </w:rPr>
        <w:t>Program</w:t>
      </w:r>
      <w:r>
        <w:rPr>
          <w:b/>
        </w:rPr>
        <w:t xml:space="preserve"> (Sample)</w:t>
      </w:r>
    </w:p>
    <w:p w:rsidR="00275C5F" w:rsidRDefault="00275C5F" w14:paraId="6F7FBE2C" w14:textId="77777777">
      <w:pPr>
        <w:pStyle w:val="BodyText"/>
        <w:spacing w:before="4"/>
        <w:rPr>
          <w:b/>
        </w:rPr>
      </w:pPr>
    </w:p>
    <w:p w:rsidR="00275C5F" w:rsidRDefault="004D59B0" w14:paraId="6F7FBE2D" w14:textId="77777777">
      <w:pPr>
        <w:pStyle w:val="BodyText"/>
        <w:ind w:left="1972" w:right="1973"/>
        <w:jc w:val="center"/>
      </w:pPr>
      <w:bookmarkStart w:name="PART_1_–_AGREEMENT" w:id="0"/>
      <w:bookmarkEnd w:id="0"/>
      <w:r>
        <w:rPr>
          <w:u w:val="single"/>
        </w:rPr>
        <w:t>PART 1 – AGREEMENT</w:t>
      </w:r>
    </w:p>
    <w:p w:rsidR="00275C5F" w:rsidRDefault="00275C5F" w14:paraId="6F7FBE2E" w14:textId="77777777">
      <w:pPr>
        <w:pStyle w:val="BodyText"/>
        <w:spacing w:before="7"/>
        <w:rPr>
          <w:sz w:val="13"/>
        </w:rPr>
      </w:pPr>
    </w:p>
    <w:p w:rsidR="00275C5F" w:rsidRDefault="004D59B0" w14:paraId="6F7FBE2F" w14:textId="7334D9CC">
      <w:pPr>
        <w:pStyle w:val="BodyText"/>
        <w:tabs>
          <w:tab w:val="left" w:pos="7863"/>
        </w:tabs>
        <w:spacing w:before="94"/>
        <w:ind w:left="120" w:right="118"/>
        <w:jc w:val="both"/>
      </w:pPr>
      <w:r w:rsidR="004D59B0">
        <w:rPr/>
        <w:t>This Contract for professional services is by and between the</w:t>
      </w:r>
      <w:r w:rsidR="008A537F">
        <w:rPr/>
        <w:t xml:space="preserve"> </w:t>
      </w:r>
      <w:sdt>
        <w:sdtPr>
          <w:alias w:val="Name of Subrecipient"/>
          <w:tag w:val="Name of Subrecipient"/>
          <w:id w:val="-1539508004"/>
          <w:placeholder>
            <w:docPart w:val="DefaultPlaceholder_-1854013440"/>
          </w:placeholder>
          <w:showingPlcHdr/>
        </w:sdtPr>
        <w:sdtContent>
          <w:r w:rsidRPr="004A2E87" w:rsidR="006328F1">
            <w:rPr>
              <w:rStyle w:val="PlaceholderText"/>
            </w:rPr>
            <w:t>Click or tap here to enter text.</w:t>
          </w:r>
        </w:sdtContent>
      </w:sdt>
      <w:r w:rsidR="008A537F">
        <w:rPr>
          <w:spacing w:val="43"/>
        </w:rPr>
        <w:t xml:space="preserve"> </w:t>
      </w:r>
      <w:r w:rsidR="004D59B0">
        <w:rPr/>
        <w:t>(</w:t>
      </w:r>
      <w:r w:rsidR="004D59B0">
        <w:rPr/>
        <w:t>hereinafter</w:t>
      </w:r>
      <w:r w:rsidR="004D59B0">
        <w:rPr/>
        <w:t xml:space="preserve"> called the “</w:t>
      </w:r>
      <w:r w:rsidR="00953C95">
        <w:rPr/>
        <w:t>Subrecipient”</w:t>
      </w:r>
      <w:r w:rsidR="004D59B0">
        <w:rPr/>
        <w:t xml:space="preserve">”), acting </w:t>
      </w:r>
      <w:r w:rsidR="004D59B0">
        <w:rPr/>
        <w:t>herein</w:t>
      </w:r>
      <w:r w:rsidR="004D59B0">
        <w:rPr/>
        <w:t xml:space="preserve"> by</w:t>
      </w:r>
      <w:r w:rsidR="008A537F">
        <w:rPr/>
        <w:t xml:space="preserve"> </w:t>
      </w:r>
      <w:sdt>
        <w:sdtPr>
          <w:alias w:val="Name and Title of Authorized Representative for Subrecipient"/>
          <w:tag w:val="Name and Title of Authorized Representative for Subrecipient"/>
          <w:id w:val="-1454939967"/>
          <w:placeholder>
            <w:docPart w:val="E18D72F4EC2B4EDD851B9C7D5C243C66"/>
          </w:placeholder>
          <w:showingPlcHdr/>
        </w:sdtPr>
        <w:sdtContent>
          <w:r w:rsidRPr="00DD7EC4" w:rsidR="008A537F">
            <w:rPr>
              <w:rStyle w:val="PlaceholderText"/>
            </w:rPr>
            <w:t>Click or tap here to enter text</w:t>
          </w:r>
          <w:r w:rsidRPr="00DD7EC4" w:rsidR="008A537F">
            <w:rPr>
              <w:rStyle w:val="PlaceholderText"/>
            </w:rPr>
            <w:t>.</w:t>
          </w:r>
        </w:sdtContent>
      </w:sdt>
      <w:r w:rsidR="004D59B0">
        <w:rPr/>
        <w:t>,  hereunto</w:t>
      </w:r>
      <w:r w:rsidR="004D59B0">
        <w:rPr/>
        <w:t xml:space="preserve"> duly authorized, and</w:t>
      </w:r>
      <w:r w:rsidR="008A537F">
        <w:rPr/>
        <w:t xml:space="preserve"> </w:t>
      </w:r>
      <w:sdt>
        <w:sdtPr>
          <w:alias w:val="Name of Consultants"/>
          <w:tag w:val="Name of Consultants"/>
          <w:id w:val="1569762031"/>
          <w:placeholder>
            <w:docPart w:val="1323EC9B3B7049F7BC08B52F0A4EE2AB"/>
          </w:placeholder>
          <w:showingPlcHdr/>
        </w:sdtPr>
        <w:sdtContent>
          <w:r w:rsidRPr="00DD7EC4" w:rsidR="008A537F">
            <w:rPr>
              <w:rStyle w:val="PlaceholderText"/>
            </w:rPr>
            <w:t>Click</w:t>
          </w:r>
          <w:r w:rsidRPr="00DD7EC4" w:rsidR="008A537F">
            <w:rPr>
              <w:rStyle w:val="PlaceholderText"/>
            </w:rPr>
            <w:t xml:space="preserve"> or tap here to enter text.</w:t>
          </w:r>
        </w:sdtContent>
      </w:sdt>
      <w:r w:rsidR="004D59B0">
        <w:rPr/>
        <w:t xml:space="preserve">, a corporation organized under the laws of the </w:t>
      </w:r>
      <w:r w:rsidR="7EAF0CA4">
        <w:rPr/>
        <w:t xml:space="preserve">Commonwealth of </w:t>
      </w:r>
      <w:r w:rsidR="004D59B0">
        <w:rPr/>
        <w:t xml:space="preserve">Kentucky (hereinafter called the “Consultant”), </w:t>
      </w:r>
      <w:r w:rsidR="004D59B0">
        <w:rPr/>
        <w:t>acting  herein</w:t>
      </w:r>
      <w:r w:rsidR="004D59B0">
        <w:rPr/>
        <w:t xml:space="preserve">  by</w:t>
      </w:r>
      <w:r w:rsidR="00F36A60">
        <w:rPr/>
        <w:t xml:space="preserve"> </w:t>
      </w:r>
      <w:sdt>
        <w:sdtPr>
          <w:alias w:val="Name and Title of Consultant/Subcontractor authorized representative"/>
          <w:tag w:val="Name and Title of Consultant/Subcontractor authorized representative"/>
          <w:id w:val="1006330411"/>
          <w:placeholder>
            <w:docPart w:val="A220A743620F4C679480A57EE48AED18"/>
          </w:placeholder>
          <w:showingPlcHdr/>
        </w:sdtPr>
        <w:sdtContent>
          <w:r w:rsidRPr="00DD7EC4" w:rsidR="00F36A60">
            <w:rPr>
              <w:rStyle w:val="PlaceholderText"/>
            </w:rPr>
            <w:t>Click or tap here to enter text.</w:t>
          </w:r>
        </w:sdtContent>
      </w:sdt>
      <w:r w:rsidR="004D59B0">
        <w:rPr/>
        <w:t xml:space="preserve"> hereunto duly</w:t>
      </w:r>
      <w:r w:rsidR="004D59B0">
        <w:rPr>
          <w:spacing w:val="-5"/>
        </w:rPr>
        <w:t xml:space="preserve"> </w:t>
      </w:r>
      <w:r w:rsidR="004D59B0">
        <w:rPr/>
        <w:t>authorized:</w:t>
      </w:r>
    </w:p>
    <w:p w:rsidR="00275C5F" w:rsidRDefault="00275C5F" w14:paraId="6F7FBE30" w14:textId="77777777">
      <w:pPr>
        <w:pStyle w:val="BodyText"/>
        <w:spacing w:before="1"/>
      </w:pPr>
    </w:p>
    <w:p w:rsidR="00275C5F" w:rsidRDefault="004D59B0" w14:paraId="6F7FBE31" w14:textId="77777777">
      <w:pPr>
        <w:pStyle w:val="BodyText"/>
        <w:spacing w:line="252" w:lineRule="exact"/>
        <w:ind w:left="120"/>
        <w:jc w:val="both"/>
      </w:pPr>
      <w:r>
        <w:t>WITNESSETH THAT:</w:t>
      </w:r>
    </w:p>
    <w:p w:rsidR="00275C5F" w:rsidRDefault="004D59B0" w14:paraId="6F7FBE32" w14:textId="7EB5AAA1">
      <w:pPr>
        <w:pStyle w:val="BodyText"/>
        <w:ind w:left="120" w:right="118"/>
        <w:jc w:val="both"/>
      </w:pPr>
      <w:r>
        <w:t xml:space="preserve">WHEREAS, the </w:t>
      </w:r>
      <w:r w:rsidR="00F36A60">
        <w:t>Consultant</w:t>
      </w:r>
      <w:r w:rsidR="008A537F">
        <w:t xml:space="preserve"> has</w:t>
      </w:r>
      <w:r>
        <w:t xml:space="preserve"> entered into an agreement with the </w:t>
      </w:r>
      <w:r w:rsidR="00D149D8">
        <w:t>Subrecipient</w:t>
      </w:r>
      <w:r>
        <w:t xml:space="preserve"> for the implementation of a Community Development Block Grant</w:t>
      </w:r>
      <w:r w:rsidR="004D3353">
        <w:t xml:space="preserve"> – Disaster Recovery</w:t>
      </w:r>
      <w:r>
        <w:t xml:space="preserve"> (CDBG</w:t>
      </w:r>
      <w:r w:rsidR="004D3353">
        <w:t>-DR</w:t>
      </w:r>
      <w:r>
        <w:t>) program pursuant to Title I of the Housing and Community Development Act of 1974</w:t>
      </w:r>
      <w:r w:rsidR="000D1573">
        <w:t xml:space="preserve">, </w:t>
      </w:r>
      <w:r w:rsidRPr="00102408" w:rsidR="000D1573">
        <w:rPr>
          <w:color w:val="1C1C1C"/>
        </w:rPr>
        <w:t>Disaster Relief Supplemental Appropriations Act of 2022 (Pub. L. 117-43)</w:t>
      </w:r>
      <w:r w:rsidR="00792B62">
        <w:rPr>
          <w:color w:val="1C1C1C"/>
        </w:rPr>
        <w:t xml:space="preserve">, </w:t>
      </w:r>
      <w:r w:rsidRPr="008A091C" w:rsidR="008A091C">
        <w:rPr>
          <w:color w:val="1C1C1C"/>
        </w:rPr>
        <w:t>Disaster Relief Supplemental Appropriations Act of 2023 (Pub. L. 117-180)</w:t>
      </w:r>
      <w:r>
        <w:t>; and</w:t>
      </w:r>
    </w:p>
    <w:p w:rsidR="00275C5F" w:rsidRDefault="00275C5F" w14:paraId="6F7FBE33" w14:textId="77777777">
      <w:pPr>
        <w:pStyle w:val="BodyText"/>
      </w:pPr>
    </w:p>
    <w:p w:rsidR="00275C5F" w:rsidRDefault="004D59B0" w14:paraId="6F7FBE34" w14:textId="7A8BAFB5">
      <w:pPr>
        <w:pStyle w:val="BodyText"/>
        <w:ind w:left="120" w:right="118"/>
        <w:jc w:val="both"/>
      </w:pPr>
      <w:r>
        <w:t xml:space="preserve">WHEREAS, the </w:t>
      </w:r>
      <w:r w:rsidR="009668F1">
        <w:t>Subrecipient</w:t>
      </w:r>
      <w:r>
        <w:t xml:space="preserve"> desires to engage the Consultant to render certain technical assistance services in connection with its </w:t>
      </w:r>
      <w:r w:rsidR="009668F1">
        <w:t>CDBG-DR</w:t>
      </w:r>
      <w:r>
        <w:t xml:space="preserve"> program:</w:t>
      </w:r>
    </w:p>
    <w:p w:rsidR="00275C5F" w:rsidRDefault="00275C5F" w14:paraId="6F7FBE35" w14:textId="77777777">
      <w:pPr>
        <w:pStyle w:val="BodyText"/>
        <w:spacing w:before="11"/>
        <w:rPr>
          <w:sz w:val="21"/>
        </w:rPr>
      </w:pPr>
    </w:p>
    <w:p w:rsidR="00275C5F" w:rsidRDefault="004D59B0" w14:paraId="6F7FBE36" w14:textId="77777777">
      <w:pPr>
        <w:pStyle w:val="BodyText"/>
        <w:ind w:left="120"/>
      </w:pPr>
      <w:r>
        <w:t>NOW, THEREFORE, the parties do mutually agree as follows:</w:t>
      </w:r>
    </w:p>
    <w:p w:rsidR="00275C5F" w:rsidRDefault="004D59B0" w14:paraId="6F7FBE37" w14:textId="77777777">
      <w:pPr>
        <w:pStyle w:val="ListParagraph"/>
        <w:numPr>
          <w:ilvl w:val="0"/>
          <w:numId w:val="1"/>
        </w:numPr>
        <w:tabs>
          <w:tab w:val="left" w:pos="480"/>
        </w:tabs>
        <w:spacing w:before="2"/>
        <w:rPr>
          <w:u w:val="none"/>
        </w:rPr>
      </w:pPr>
      <w:r>
        <w:t>Employment of</w:t>
      </w:r>
      <w:r>
        <w:rPr>
          <w:spacing w:val="3"/>
        </w:rPr>
        <w:t xml:space="preserve"> </w:t>
      </w:r>
      <w:r>
        <w:t>Consultant</w:t>
      </w:r>
    </w:p>
    <w:p w:rsidR="00275C5F" w:rsidRDefault="004D59B0" w14:paraId="6F7FBE38" w14:textId="5BE0AB89">
      <w:pPr>
        <w:pStyle w:val="BodyText"/>
        <w:ind w:left="120"/>
      </w:pPr>
      <w:r>
        <w:t xml:space="preserve">The </w:t>
      </w:r>
      <w:r w:rsidR="00845811">
        <w:t>Subrecipient</w:t>
      </w:r>
      <w:r>
        <w:t xml:space="preserve"> hereby agrees to engage the Consultant, and the Consultant hereby agrees to perform the following Scope of Services:</w:t>
      </w:r>
    </w:p>
    <w:p w:rsidR="00275C5F" w:rsidRDefault="004D59B0" w14:paraId="6F7FBE39" w14:textId="77777777">
      <w:pPr>
        <w:pStyle w:val="ListParagraph"/>
        <w:numPr>
          <w:ilvl w:val="0"/>
          <w:numId w:val="1"/>
        </w:numPr>
        <w:tabs>
          <w:tab w:val="left" w:pos="480"/>
        </w:tabs>
        <w:spacing w:line="253" w:lineRule="exact"/>
        <w:ind w:left="480"/>
        <w:rPr>
          <w:u w:val="none"/>
        </w:rPr>
      </w:pPr>
      <w:r>
        <w:t>Scope of</w:t>
      </w:r>
      <w:r>
        <w:rPr>
          <w:spacing w:val="1"/>
        </w:rPr>
        <w:t xml:space="preserve"> </w:t>
      </w:r>
      <w:r>
        <w:t>Services</w:t>
      </w:r>
    </w:p>
    <w:p w:rsidR="00275C5F" w:rsidRDefault="004D59B0" w14:paraId="6F7FBE3A" w14:textId="77777777">
      <w:pPr>
        <w:pStyle w:val="BodyText"/>
        <w:ind w:left="120" w:right="139"/>
      </w:pPr>
      <w:r>
        <w:t>The Consultant shall, in a satisfactory and proper manner, perform the following services:</w:t>
      </w:r>
    </w:p>
    <w:p w:rsidR="00275C5F" w:rsidRDefault="00275C5F" w14:paraId="6F7FBE3B" w14:textId="77777777">
      <w:pPr>
        <w:pStyle w:val="BodyText"/>
        <w:spacing w:before="10"/>
        <w:rPr>
          <w:sz w:val="21"/>
        </w:rPr>
      </w:pPr>
    </w:p>
    <w:p w:rsidR="00275C5F" w:rsidRDefault="004D59B0" w14:paraId="6F7FBE3C" w14:textId="6BA530C0">
      <w:pPr>
        <w:pStyle w:val="ListParagraph"/>
        <w:numPr>
          <w:ilvl w:val="1"/>
          <w:numId w:val="1"/>
        </w:numPr>
        <w:tabs>
          <w:tab w:val="left" w:pos="841"/>
        </w:tabs>
        <w:ind w:right="117"/>
        <w:jc w:val="both"/>
        <w:rPr>
          <w:u w:val="none"/>
        </w:rPr>
      </w:pPr>
      <w:r>
        <w:t>Prepare Environmental Review Record for All Activities</w:t>
      </w:r>
      <w:r>
        <w:rPr>
          <w:u w:val="none"/>
        </w:rPr>
        <w:t xml:space="preserve">. Responsibilities include making a recommendation to the </w:t>
      </w:r>
      <w:r w:rsidR="0078259E">
        <w:rPr>
          <w:u w:val="none"/>
        </w:rPr>
        <w:t>authorized</w:t>
      </w:r>
      <w:r>
        <w:rPr>
          <w:u w:val="none"/>
        </w:rPr>
        <w:t xml:space="preserve"> governing body as to a finding of the level of impact, preparation of all required public notices, preparation for Request for Release of Funds, and acquiring adequate documentation. For activities, which are not exempt from Environmental Assessments, an Environmental Assessment will be prepared. For activities, which are exempt and/or categorically excluded from Environmental Assessments, prepare a written Finding of Exemption, which should identify the project or Activity, and under which of the categories of exemption it falls. Also include documentation of compliance with </w:t>
      </w:r>
      <w:r w:rsidR="00F36A60">
        <w:rPr>
          <w:u w:val="none"/>
        </w:rPr>
        <w:t>requirements of</w:t>
      </w:r>
      <w:r>
        <w:rPr>
          <w:u w:val="none"/>
        </w:rPr>
        <w:t xml:space="preserve"> historic preservation, floodplains and wetlands, and other applicable authorities.</w:t>
      </w:r>
    </w:p>
    <w:p w:rsidR="00275C5F" w:rsidRDefault="00275C5F" w14:paraId="6F7FBE3D" w14:textId="77777777">
      <w:pPr>
        <w:pStyle w:val="BodyText"/>
      </w:pPr>
    </w:p>
    <w:p w:rsidR="00275C5F" w:rsidRDefault="004D59B0" w14:paraId="6F7FBE3E" w14:textId="05EFFD11">
      <w:pPr>
        <w:pStyle w:val="ListParagraph"/>
        <w:numPr>
          <w:ilvl w:val="1"/>
          <w:numId w:val="1"/>
        </w:numPr>
        <w:tabs>
          <w:tab w:val="left" w:pos="840"/>
        </w:tabs>
        <w:ind w:right="118" w:hanging="360"/>
        <w:jc w:val="both"/>
        <w:rPr>
          <w:u w:val="none"/>
        </w:rPr>
      </w:pPr>
      <w:r>
        <w:t>Coordinate with the community the Request for Payments to ensure consistency with the State Account procedures established for the CDBG</w:t>
      </w:r>
      <w:r w:rsidR="00E77C61">
        <w:t>-DR</w:t>
      </w:r>
      <w:r>
        <w:rPr>
          <w:spacing w:val="-11"/>
        </w:rPr>
        <w:t xml:space="preserve"> </w:t>
      </w:r>
      <w:r>
        <w:t>program.</w:t>
      </w:r>
    </w:p>
    <w:p w:rsidR="00275C5F" w:rsidRDefault="00275C5F" w14:paraId="6F7FBE3F" w14:textId="77777777">
      <w:pPr>
        <w:pStyle w:val="BodyText"/>
        <w:spacing w:before="1"/>
        <w:rPr>
          <w:sz w:val="14"/>
        </w:rPr>
      </w:pPr>
    </w:p>
    <w:p w:rsidR="00275C5F" w:rsidRDefault="004D59B0" w14:paraId="6F7FBE40" w14:textId="62CC1E4F">
      <w:pPr>
        <w:pStyle w:val="ListParagraph"/>
        <w:numPr>
          <w:ilvl w:val="1"/>
          <w:numId w:val="1"/>
        </w:numPr>
        <w:tabs>
          <w:tab w:val="left" w:pos="840"/>
        </w:tabs>
        <w:spacing w:before="93"/>
        <w:ind w:right="118"/>
        <w:jc w:val="both"/>
        <w:rPr>
          <w:u w:val="none"/>
        </w:rPr>
      </w:pPr>
      <w:r>
        <w:t xml:space="preserve">Ensure that the community has an acceptable financial management system as it </w:t>
      </w:r>
      <w:r>
        <w:lastRenderedPageBreak/>
        <w:t>pertains to finances of the CDBG</w:t>
      </w:r>
      <w:r w:rsidR="00CB70CA">
        <w:t>-DR</w:t>
      </w:r>
      <w:r>
        <w:t xml:space="preserve"> program</w:t>
      </w:r>
      <w:r>
        <w:rPr>
          <w:u w:val="none"/>
        </w:rPr>
        <w:t>. An acceptable system includes, but is not limited to, cash receipts and disbursement journal and accompanying ledgers, the cash control register, and should conform to generally accepted principles of municipal</w:t>
      </w:r>
      <w:r>
        <w:rPr>
          <w:spacing w:val="2"/>
          <w:u w:val="none"/>
        </w:rPr>
        <w:t xml:space="preserve"> </w:t>
      </w:r>
      <w:r>
        <w:rPr>
          <w:u w:val="none"/>
        </w:rPr>
        <w:t>accounting.</w:t>
      </w:r>
    </w:p>
    <w:p w:rsidR="00275C5F" w:rsidRDefault="00275C5F" w14:paraId="6F7FBE41" w14:textId="77777777">
      <w:pPr>
        <w:pStyle w:val="BodyText"/>
        <w:spacing w:before="11"/>
        <w:rPr>
          <w:sz w:val="21"/>
        </w:rPr>
      </w:pPr>
    </w:p>
    <w:p w:rsidRPr="00584806" w:rsidR="00275C5F" w:rsidP="002318F9" w:rsidRDefault="004D59B0" w14:paraId="6F7FBE44" w14:textId="6F6FF50C">
      <w:pPr>
        <w:pStyle w:val="ListParagraph"/>
        <w:numPr>
          <w:ilvl w:val="1"/>
          <w:numId w:val="1"/>
        </w:numPr>
        <w:tabs>
          <w:tab w:val="left" w:pos="840"/>
        </w:tabs>
        <w:spacing w:before="77"/>
        <w:ind w:right="119"/>
        <w:jc w:val="both"/>
        <w:rPr>
          <w:u w:val="none"/>
        </w:rPr>
      </w:pPr>
      <w:r>
        <w:t xml:space="preserve">Establish project files in </w:t>
      </w:r>
      <w:r w:rsidR="00345BE7">
        <w:t xml:space="preserve">a </w:t>
      </w:r>
      <w:r w:rsidR="00F36A60">
        <w:t>secure office</w:t>
      </w:r>
      <w:r>
        <w:rPr>
          <w:u w:val="none"/>
        </w:rPr>
        <w:t>. These must demonstrate compliance with all applicable Federal, State and local regulations.</w:t>
      </w:r>
      <w:r w:rsidRPr="002318F9">
        <w:rPr>
          <w:spacing w:val="53"/>
          <w:u w:val="none"/>
        </w:rPr>
        <w:t xml:space="preserve"> </w:t>
      </w:r>
      <w:r>
        <w:rPr>
          <w:u w:val="none"/>
        </w:rPr>
        <w:t>Monitor</w:t>
      </w:r>
      <w:r w:rsidR="00345BE7">
        <w:rPr>
          <w:u w:val="none"/>
        </w:rPr>
        <w:t xml:space="preserve"> </w:t>
      </w:r>
      <w:r w:rsidRPr="00584806">
        <w:rPr>
          <w:u w:val="none"/>
        </w:rPr>
        <w:t xml:space="preserve">project files throughout the programs to ensure they are complete and that all necessary documentation is being retained in </w:t>
      </w:r>
      <w:r w:rsidRPr="00584806" w:rsidR="00F36A60">
        <w:rPr>
          <w:u w:val="none"/>
        </w:rPr>
        <w:t>the files</w:t>
      </w:r>
      <w:r w:rsidRPr="00584806">
        <w:rPr>
          <w:u w:val="none"/>
        </w:rPr>
        <w:t>.</w:t>
      </w:r>
    </w:p>
    <w:p w:rsidR="00275C5F" w:rsidRDefault="00275C5F" w14:paraId="6F7FBE45" w14:textId="77777777">
      <w:pPr>
        <w:pStyle w:val="BodyText"/>
        <w:spacing w:before="11"/>
        <w:rPr>
          <w:sz w:val="21"/>
        </w:rPr>
      </w:pPr>
    </w:p>
    <w:p w:rsidR="00275C5F" w:rsidRDefault="004D59B0" w14:paraId="6F7FBE46" w14:textId="77777777">
      <w:pPr>
        <w:pStyle w:val="ListParagraph"/>
        <w:numPr>
          <w:ilvl w:val="1"/>
          <w:numId w:val="1"/>
        </w:numPr>
        <w:tabs>
          <w:tab w:val="left" w:pos="840"/>
        </w:tabs>
        <w:ind w:right="120"/>
        <w:jc w:val="both"/>
        <w:rPr>
          <w:u w:val="none"/>
        </w:rPr>
      </w:pPr>
      <w:r>
        <w:t>If applicable to the program, assist grant recipients in complying with regulations governing land acquisition (real property, easements, rights of way, donation of property,</w:t>
      </w:r>
      <w:r>
        <w:rPr>
          <w:spacing w:val="1"/>
        </w:rPr>
        <w:t xml:space="preserve"> </w:t>
      </w:r>
      <w:r>
        <w:t>etc.).</w:t>
      </w:r>
    </w:p>
    <w:p w:rsidR="00275C5F" w:rsidRDefault="00275C5F" w14:paraId="6F7FBE47" w14:textId="77777777">
      <w:pPr>
        <w:pStyle w:val="BodyText"/>
        <w:spacing w:before="11"/>
        <w:rPr>
          <w:sz w:val="13"/>
        </w:rPr>
      </w:pPr>
    </w:p>
    <w:p w:rsidR="00275C5F" w:rsidRDefault="004D59B0" w14:paraId="6F7FBE48" w14:textId="77777777">
      <w:pPr>
        <w:pStyle w:val="ListParagraph"/>
        <w:numPr>
          <w:ilvl w:val="1"/>
          <w:numId w:val="1"/>
        </w:numPr>
        <w:tabs>
          <w:tab w:val="left" w:pos="840"/>
        </w:tabs>
        <w:spacing w:before="94"/>
        <w:ind w:right="120"/>
        <w:rPr>
          <w:u w:val="none"/>
        </w:rPr>
      </w:pPr>
      <w:r>
        <w:t>Prepare all bid documents and supervise the bidding process consistent with State and Federal</w:t>
      </w:r>
      <w:r>
        <w:rPr>
          <w:spacing w:val="-1"/>
        </w:rPr>
        <w:t xml:space="preserve"> </w:t>
      </w:r>
      <w:r>
        <w:t>Regulations</w:t>
      </w:r>
      <w:r>
        <w:rPr>
          <w:u w:val="none"/>
        </w:rPr>
        <w:t>.</w:t>
      </w:r>
    </w:p>
    <w:p w:rsidR="00275C5F" w:rsidRDefault="00275C5F" w14:paraId="6F7FBE49" w14:textId="77777777">
      <w:pPr>
        <w:pStyle w:val="BodyText"/>
        <w:spacing w:before="9"/>
        <w:rPr>
          <w:sz w:val="13"/>
        </w:rPr>
      </w:pPr>
    </w:p>
    <w:p w:rsidR="00275C5F" w:rsidRDefault="004D59B0" w14:paraId="6F7FBE4A" w14:textId="77777777">
      <w:pPr>
        <w:pStyle w:val="ListParagraph"/>
        <w:numPr>
          <w:ilvl w:val="1"/>
          <w:numId w:val="1"/>
        </w:numPr>
        <w:tabs>
          <w:tab w:val="left" w:pos="840"/>
        </w:tabs>
        <w:spacing w:before="94"/>
        <w:ind w:right="121"/>
        <w:rPr>
          <w:u w:val="none"/>
        </w:rPr>
      </w:pPr>
      <w:r>
        <w:t>Secure the applicable wage decision from the State and include it in bid specifications</w:t>
      </w:r>
      <w:r>
        <w:rPr>
          <w:u w:val="none"/>
        </w:rPr>
        <w:t>.</w:t>
      </w:r>
    </w:p>
    <w:p w:rsidR="00275C5F" w:rsidRDefault="00275C5F" w14:paraId="6F7FBE4B" w14:textId="77777777">
      <w:pPr>
        <w:pStyle w:val="BodyText"/>
        <w:spacing w:before="9"/>
        <w:rPr>
          <w:sz w:val="13"/>
        </w:rPr>
      </w:pPr>
    </w:p>
    <w:p w:rsidR="00275C5F" w:rsidRDefault="004D59B0" w14:paraId="6F7FBE4C" w14:textId="77777777">
      <w:pPr>
        <w:pStyle w:val="ListParagraph"/>
        <w:numPr>
          <w:ilvl w:val="1"/>
          <w:numId w:val="1"/>
        </w:numPr>
        <w:tabs>
          <w:tab w:val="left" w:pos="840"/>
        </w:tabs>
        <w:spacing w:before="94"/>
        <w:rPr>
          <w:u w:val="none"/>
        </w:rPr>
      </w:pPr>
      <w:r>
        <w:t>Prepare construction contracts which comply with Federal</w:t>
      </w:r>
      <w:r>
        <w:rPr>
          <w:spacing w:val="-12"/>
        </w:rPr>
        <w:t xml:space="preserve"> </w:t>
      </w:r>
      <w:r>
        <w:t>regulations.</w:t>
      </w:r>
    </w:p>
    <w:p w:rsidR="00275C5F" w:rsidRDefault="00275C5F" w14:paraId="6F7FBE4D" w14:textId="77777777">
      <w:pPr>
        <w:pStyle w:val="BodyText"/>
        <w:spacing w:before="10"/>
        <w:rPr>
          <w:sz w:val="13"/>
        </w:rPr>
      </w:pPr>
    </w:p>
    <w:p w:rsidR="00275C5F" w:rsidRDefault="004D59B0" w14:paraId="6F7FBE4E" w14:textId="77777777">
      <w:pPr>
        <w:pStyle w:val="ListParagraph"/>
        <w:numPr>
          <w:ilvl w:val="1"/>
          <w:numId w:val="1"/>
        </w:numPr>
        <w:tabs>
          <w:tab w:val="left" w:pos="839"/>
          <w:tab w:val="left" w:pos="840"/>
        </w:tabs>
        <w:spacing w:before="93"/>
        <w:rPr>
          <w:u w:val="none"/>
        </w:rPr>
      </w:pPr>
      <w:r>
        <w:t>Obtain determination of contractor and subcontractor eligibility from the</w:t>
      </w:r>
      <w:r>
        <w:rPr>
          <w:spacing w:val="-24"/>
        </w:rPr>
        <w:t xml:space="preserve"> </w:t>
      </w:r>
      <w:r>
        <w:t>State.</w:t>
      </w:r>
    </w:p>
    <w:p w:rsidR="00275C5F" w:rsidRDefault="00275C5F" w14:paraId="6F7FBE4F" w14:textId="77777777">
      <w:pPr>
        <w:pStyle w:val="BodyText"/>
        <w:spacing w:before="11"/>
        <w:rPr>
          <w:sz w:val="13"/>
        </w:rPr>
      </w:pPr>
    </w:p>
    <w:p w:rsidR="00275C5F" w:rsidRDefault="00F36A60" w14:paraId="6F7FBE50" w14:textId="0EE714DD">
      <w:pPr>
        <w:pStyle w:val="ListParagraph"/>
        <w:numPr>
          <w:ilvl w:val="1"/>
          <w:numId w:val="1"/>
        </w:numPr>
        <w:tabs>
          <w:tab w:val="left" w:pos="841"/>
          <w:tab w:val="left" w:pos="7941"/>
        </w:tabs>
        <w:spacing w:before="93"/>
        <w:ind w:right="116"/>
        <w:rPr>
          <w:u w:val="none"/>
        </w:rPr>
      </w:pPr>
      <w:r>
        <w:t>Check weekly</w:t>
      </w:r>
      <w:r w:rsidR="004D59B0">
        <w:t xml:space="preserve">  payrolls  to  ensure  compliance  with</w:t>
      </w:r>
      <w:r w:rsidR="004D59B0">
        <w:rPr>
          <w:spacing w:val="10"/>
        </w:rPr>
        <w:t xml:space="preserve"> </w:t>
      </w:r>
      <w:r w:rsidR="004D59B0">
        <w:t>wage</w:t>
      </w:r>
      <w:r w:rsidR="004D59B0">
        <w:rPr>
          <w:spacing w:val="54"/>
        </w:rPr>
        <w:t xml:space="preserve"> </w:t>
      </w:r>
      <w:r w:rsidR="004D59B0">
        <w:t>decisions</w:t>
      </w:r>
      <w:r w:rsidR="004D59B0">
        <w:rPr>
          <w:u w:val="none"/>
        </w:rPr>
        <w:t>.</w:t>
      </w:r>
      <w:r w:rsidR="004D59B0">
        <w:rPr>
          <w:u w:val="none"/>
        </w:rPr>
        <w:tab/>
      </w:r>
      <w:r w:rsidR="004D59B0">
        <w:rPr>
          <w:spacing w:val="-3"/>
          <w:u w:val="none"/>
        </w:rPr>
        <w:t xml:space="preserve">Conduct </w:t>
      </w:r>
      <w:r w:rsidR="004D59B0">
        <w:rPr>
          <w:u w:val="none"/>
        </w:rPr>
        <w:t>onsite interviews and compare the results with appropriate</w:t>
      </w:r>
      <w:r w:rsidR="004D59B0">
        <w:rPr>
          <w:spacing w:val="-12"/>
          <w:u w:val="none"/>
        </w:rPr>
        <w:t xml:space="preserve"> </w:t>
      </w:r>
      <w:r w:rsidR="004D59B0">
        <w:rPr>
          <w:u w:val="none"/>
        </w:rPr>
        <w:t>payrolls.</w:t>
      </w:r>
    </w:p>
    <w:p w:rsidR="00275C5F" w:rsidRDefault="00275C5F" w14:paraId="6F7FBE51" w14:textId="77777777">
      <w:pPr>
        <w:pStyle w:val="BodyText"/>
      </w:pPr>
    </w:p>
    <w:p w:rsidR="00275C5F" w:rsidRDefault="004D59B0" w14:paraId="6F7FBE52" w14:textId="77777777">
      <w:pPr>
        <w:pStyle w:val="ListParagraph"/>
        <w:numPr>
          <w:ilvl w:val="1"/>
          <w:numId w:val="1"/>
        </w:numPr>
        <w:tabs>
          <w:tab w:val="left" w:pos="840"/>
        </w:tabs>
        <w:ind w:right="119"/>
        <w:rPr>
          <w:u w:val="none"/>
        </w:rPr>
      </w:pPr>
      <w:r>
        <w:t>Monitor construction to ensure compliance with Equal Opportunity and Labor Standard</w:t>
      </w:r>
      <w:r>
        <w:rPr>
          <w:spacing w:val="-1"/>
        </w:rPr>
        <w:t xml:space="preserve"> </w:t>
      </w:r>
      <w:r>
        <w:t>provisions.</w:t>
      </w:r>
    </w:p>
    <w:p w:rsidR="00275C5F" w:rsidRDefault="00275C5F" w14:paraId="6F7FBE53" w14:textId="77777777">
      <w:pPr>
        <w:pStyle w:val="BodyText"/>
        <w:spacing w:before="9"/>
        <w:rPr>
          <w:sz w:val="13"/>
        </w:rPr>
      </w:pPr>
    </w:p>
    <w:p w:rsidR="00275C5F" w:rsidRDefault="004D59B0" w14:paraId="6F7FBE54" w14:textId="77777777">
      <w:pPr>
        <w:pStyle w:val="ListParagraph"/>
        <w:numPr>
          <w:ilvl w:val="1"/>
          <w:numId w:val="1"/>
        </w:numPr>
        <w:tabs>
          <w:tab w:val="left" w:pos="840"/>
        </w:tabs>
        <w:spacing w:before="94"/>
        <w:rPr>
          <w:u w:val="none"/>
        </w:rPr>
      </w:pPr>
      <w:r>
        <w:t>Make progress inspections and certify partial payment</w:t>
      </w:r>
      <w:r>
        <w:rPr>
          <w:spacing w:val="-6"/>
        </w:rPr>
        <w:t xml:space="preserve"> </w:t>
      </w:r>
      <w:r>
        <w:t>requests.</w:t>
      </w:r>
    </w:p>
    <w:p w:rsidR="00275C5F" w:rsidRDefault="00275C5F" w14:paraId="6F7FBE55" w14:textId="77777777">
      <w:pPr>
        <w:pStyle w:val="BodyText"/>
        <w:spacing w:before="10"/>
        <w:rPr>
          <w:sz w:val="13"/>
        </w:rPr>
      </w:pPr>
    </w:p>
    <w:p w:rsidR="00275C5F" w:rsidRDefault="004D59B0" w14:paraId="6F7FBE56" w14:textId="77777777">
      <w:pPr>
        <w:pStyle w:val="ListParagraph"/>
        <w:numPr>
          <w:ilvl w:val="1"/>
          <w:numId w:val="1"/>
        </w:numPr>
        <w:tabs>
          <w:tab w:val="left" w:pos="840"/>
        </w:tabs>
        <w:spacing w:before="94"/>
        <w:rPr>
          <w:u w:val="none"/>
        </w:rPr>
      </w:pPr>
      <w:r>
        <w:t>Make a final inspection and issue a final certificate of</w:t>
      </w:r>
      <w:r>
        <w:rPr>
          <w:spacing w:val="-10"/>
        </w:rPr>
        <w:t xml:space="preserve"> </w:t>
      </w:r>
      <w:r>
        <w:t>payment.</w:t>
      </w:r>
    </w:p>
    <w:p w:rsidR="00275C5F" w:rsidRDefault="00275C5F" w14:paraId="6F7FBE57" w14:textId="77777777">
      <w:pPr>
        <w:pStyle w:val="BodyText"/>
        <w:spacing w:before="10"/>
        <w:rPr>
          <w:sz w:val="13"/>
        </w:rPr>
      </w:pPr>
    </w:p>
    <w:p w:rsidR="00275C5F" w:rsidRDefault="004D59B0" w14:paraId="6F7FBE58" w14:textId="77777777">
      <w:pPr>
        <w:pStyle w:val="ListParagraph"/>
        <w:numPr>
          <w:ilvl w:val="1"/>
          <w:numId w:val="1"/>
        </w:numPr>
        <w:tabs>
          <w:tab w:val="left" w:pos="840"/>
        </w:tabs>
        <w:spacing w:before="94"/>
        <w:ind w:right="119"/>
        <w:rPr>
          <w:u w:val="none"/>
        </w:rPr>
      </w:pPr>
      <w:r>
        <w:t>Prepare closeout documents to include Program Completion Report, Final Wage Compliance Report and Certificate of</w:t>
      </w:r>
      <w:r>
        <w:rPr>
          <w:spacing w:val="-4"/>
        </w:rPr>
        <w:t xml:space="preserve"> </w:t>
      </w:r>
      <w:r>
        <w:t>Completion.</w:t>
      </w:r>
    </w:p>
    <w:p w:rsidR="00275C5F" w:rsidRDefault="00275C5F" w14:paraId="6F7FBE59" w14:textId="77777777">
      <w:pPr>
        <w:pStyle w:val="BodyText"/>
        <w:spacing w:before="9"/>
        <w:rPr>
          <w:sz w:val="13"/>
        </w:rPr>
      </w:pPr>
    </w:p>
    <w:p w:rsidR="00275C5F" w:rsidRDefault="004D59B0" w14:paraId="6F7FBE5A" w14:textId="72167B6D">
      <w:pPr>
        <w:pStyle w:val="BodyText"/>
        <w:spacing w:before="94"/>
        <w:ind w:left="120" w:right="117"/>
        <w:jc w:val="both"/>
      </w:pPr>
      <w:r>
        <w:t>Services in each of the above work areas shall be performed under and at the direction of the</w:t>
      </w:r>
      <w:r w:rsidR="00F36A60">
        <w:t xml:space="preserve"> </w:t>
      </w:r>
      <w:sdt>
        <w:sdtPr>
          <w:alias w:val="Name and Title of Subrecipient's Authorized Representative"/>
          <w:tag w:val="Name and Title of Subrecipient's Authorized Representative"/>
          <w:id w:val="-919099005"/>
          <w:placeholder>
            <w:docPart w:val="A505269E936843ADB15B958560B52E26"/>
          </w:placeholder>
          <w:showingPlcHdr/>
        </w:sdtPr>
        <w:sdtContent>
          <w:r w:rsidRPr="00DD7EC4" w:rsidR="00F36A60">
            <w:rPr>
              <w:rStyle w:val="PlaceholderText"/>
            </w:rPr>
            <w:t>Click or tap here to enter text.</w:t>
          </w:r>
        </w:sdtContent>
      </w:sdt>
      <w:r>
        <w:t xml:space="preserve">, or </w:t>
      </w:r>
      <w:r w:rsidR="006E03BA">
        <w:t>a</w:t>
      </w:r>
      <w:r w:rsidR="00F36A60">
        <w:t>n</w:t>
      </w:r>
      <w:r w:rsidR="006E03BA">
        <w:t xml:space="preserve"> authorized</w:t>
      </w:r>
      <w:r>
        <w:t xml:space="preserve"> designated representative.</w:t>
      </w:r>
    </w:p>
    <w:p w:rsidR="00275C5F" w:rsidRDefault="00275C5F" w14:paraId="6F7FBE5B" w14:textId="77777777">
      <w:pPr>
        <w:pStyle w:val="BodyText"/>
      </w:pPr>
    </w:p>
    <w:p w:rsidR="00275C5F" w:rsidRDefault="004D59B0" w14:paraId="6F7FBE5C" w14:textId="77777777">
      <w:pPr>
        <w:pStyle w:val="ListParagraph"/>
        <w:numPr>
          <w:ilvl w:val="0"/>
          <w:numId w:val="1"/>
        </w:numPr>
        <w:tabs>
          <w:tab w:val="left" w:pos="480"/>
        </w:tabs>
        <w:spacing w:before="1" w:line="252" w:lineRule="exact"/>
        <w:ind w:left="480"/>
        <w:jc w:val="both"/>
        <w:rPr>
          <w:u w:val="none"/>
        </w:rPr>
      </w:pPr>
      <w:r>
        <w:t>Time of</w:t>
      </w:r>
      <w:r>
        <w:rPr>
          <w:spacing w:val="-1"/>
        </w:rPr>
        <w:t xml:space="preserve"> </w:t>
      </w:r>
      <w:r>
        <w:t>Performance</w:t>
      </w:r>
    </w:p>
    <w:p w:rsidR="00275C5F" w:rsidRDefault="004D59B0" w14:paraId="6F7FBE5D" w14:textId="5F1F0971">
      <w:pPr>
        <w:pStyle w:val="BodyText"/>
        <w:tabs>
          <w:tab w:val="left" w:pos="6599"/>
        </w:tabs>
        <w:ind w:left="120" w:right="118"/>
        <w:jc w:val="both"/>
      </w:pPr>
      <w:r>
        <w:t>The services of the Consultant shall commence on</w:t>
      </w:r>
      <w:r>
        <w:rPr>
          <w:spacing w:val="-15"/>
        </w:rPr>
        <w:t xml:space="preserve"> </w:t>
      </w:r>
      <w:sdt>
        <w:sdtPr>
          <w:rPr>
            <w:spacing w:val="-15"/>
          </w:rPr>
          <w:id w:val="56374584"/>
          <w:placeholder>
            <w:docPart w:val="CD8A0E9B3D384C3191A12A73B1356DCA"/>
          </w:placeholder>
          <w:showingPlcHdr/>
          <w:date>
            <w:dateFormat w:val="M/d/yyyy"/>
            <w:lid w:val="en-US"/>
            <w:storeMappedDataAs w:val="dateTime"/>
            <w:calendar w:val="gregorian"/>
          </w:date>
        </w:sdtPr>
        <w:sdtContent>
          <w:r w:rsidRPr="00DD7EC4" w:rsidR="00F36A60">
            <w:rPr>
              <w:rStyle w:val="PlaceholderText"/>
            </w:rPr>
            <w:t>Click or tap to enter a date.</w:t>
          </w:r>
        </w:sdtContent>
      </w:sdt>
      <w:r w:rsidR="00F36A60">
        <w:rPr>
          <w:spacing w:val="-15"/>
        </w:rPr>
        <w:t xml:space="preserve"> </w:t>
      </w:r>
      <w:r>
        <w:t xml:space="preserve">and be provided on a per-day basis as requested by the </w:t>
      </w:r>
      <w:sdt>
        <w:sdtPr>
          <w:alias w:val="Name of Title of Subrecipient's Authorized Representative"/>
          <w:tag w:val="Name of Title of Subrecipient's Authorized Representative"/>
          <w:id w:val="1114334772"/>
          <w:placeholder>
            <w:docPart w:val="295353C6064640CD90F5E2D69620A90E"/>
          </w:placeholder>
          <w:showingPlcHdr/>
        </w:sdtPr>
        <w:sdtContent>
          <w:r w:rsidRPr="00DD7EC4" w:rsidR="00F36A60">
            <w:rPr>
              <w:rStyle w:val="PlaceholderText"/>
            </w:rPr>
            <w:t>Click or tap here to enter text.</w:t>
          </w:r>
        </w:sdtContent>
      </w:sdt>
      <w:r w:rsidR="00F36A60">
        <w:t xml:space="preserve"> </w:t>
      </w:r>
      <w:r>
        <w:t xml:space="preserve">or </w:t>
      </w:r>
      <w:r w:rsidR="005203BF">
        <w:t>a</w:t>
      </w:r>
      <w:r w:rsidR="00F36A60">
        <w:t>n</w:t>
      </w:r>
      <w:r w:rsidR="005203BF">
        <w:t xml:space="preserve"> authorized</w:t>
      </w:r>
      <w:r>
        <w:t xml:space="preserve"> designated representative. Such services shall be continued in such sequence as to assure their relevance to the purposes of this Contract. In any event, all of the services required and performed hereunder shall be completed no later than </w:t>
      </w:r>
      <w:sdt>
        <w:sdtPr>
          <w:id w:val="408897711"/>
          <w:placeholder>
            <w:docPart w:val="74300E24858846CEA974A7D12CFC35E0"/>
          </w:placeholder>
          <w:showingPlcHdr/>
          <w:date>
            <w:dateFormat w:val="M/d/yyyy"/>
            <w:lid w:val="en-US"/>
            <w:storeMappedDataAs w:val="dateTime"/>
            <w:calendar w:val="gregorian"/>
          </w:date>
        </w:sdtPr>
        <w:sdtContent>
          <w:r w:rsidRPr="00DD7EC4" w:rsidR="00F36A60">
            <w:rPr>
              <w:rStyle w:val="PlaceholderText"/>
            </w:rPr>
            <w:t>Click or tap to enter a date.</w:t>
          </w:r>
        </w:sdtContent>
      </w:sdt>
      <w:r w:rsidR="00F36A60">
        <w:t>.</w:t>
      </w:r>
    </w:p>
    <w:p w:rsidR="00275C5F" w:rsidRDefault="00275C5F" w14:paraId="6F7FBE5E" w14:textId="77777777">
      <w:pPr>
        <w:pStyle w:val="BodyText"/>
        <w:spacing w:before="10"/>
        <w:rPr>
          <w:sz w:val="13"/>
        </w:rPr>
      </w:pPr>
    </w:p>
    <w:p w:rsidR="00275C5F" w:rsidRDefault="004D59B0" w14:paraId="6F7FBE5F" w14:textId="77777777">
      <w:pPr>
        <w:pStyle w:val="ListParagraph"/>
        <w:numPr>
          <w:ilvl w:val="0"/>
          <w:numId w:val="1"/>
        </w:numPr>
        <w:tabs>
          <w:tab w:val="left" w:pos="480"/>
        </w:tabs>
        <w:spacing w:before="94" w:line="253" w:lineRule="exact"/>
        <w:ind w:left="480"/>
        <w:jc w:val="both"/>
        <w:rPr>
          <w:u w:val="none"/>
        </w:rPr>
      </w:pPr>
      <w:r>
        <w:t>Access to</w:t>
      </w:r>
      <w:r>
        <w:rPr>
          <w:spacing w:val="-5"/>
        </w:rPr>
        <w:t xml:space="preserve"> </w:t>
      </w:r>
      <w:r>
        <w:t>Information</w:t>
      </w:r>
    </w:p>
    <w:p w:rsidR="00275C5F" w:rsidRDefault="004D59B0" w14:paraId="6F7FBE60" w14:textId="0E85A95F">
      <w:pPr>
        <w:pStyle w:val="BodyText"/>
        <w:ind w:left="120" w:right="118"/>
        <w:jc w:val="both"/>
      </w:pPr>
      <w:r>
        <w:lastRenderedPageBreak/>
        <w:t xml:space="preserve">It is agreed that all information, data, reports, records and maps as are existing, available and necessary for the carrying out of the work outlined above, shall be furnished to the Consultant by the </w:t>
      </w:r>
      <w:r w:rsidR="00AE1409">
        <w:t xml:space="preserve">Subrecipient </w:t>
      </w:r>
      <w:r>
        <w:t xml:space="preserve">and its agencies. No charge will be made to the Consultant for such information, and the </w:t>
      </w:r>
      <w:r w:rsidR="002146C7">
        <w:t>Subrecipient</w:t>
      </w:r>
      <w:r>
        <w:t xml:space="preserve"> and its agencies will cooperate with the Consultant in every way possible to facilitate the performance of the work described in this Contract.</w:t>
      </w:r>
    </w:p>
    <w:p w:rsidR="00275C5F" w:rsidRDefault="004D59B0" w14:paraId="6F7FBE62" w14:textId="77777777">
      <w:pPr>
        <w:pStyle w:val="ListParagraph"/>
        <w:numPr>
          <w:ilvl w:val="0"/>
          <w:numId w:val="1"/>
        </w:numPr>
        <w:tabs>
          <w:tab w:val="left" w:pos="480"/>
        </w:tabs>
        <w:spacing w:before="189"/>
        <w:ind w:left="480"/>
        <w:jc w:val="both"/>
        <w:rPr>
          <w:u w:val="none"/>
        </w:rPr>
      </w:pPr>
      <w:r>
        <w:t>Compensation and method of</w:t>
      </w:r>
      <w:r>
        <w:rPr>
          <w:spacing w:val="-3"/>
        </w:rPr>
        <w:t xml:space="preserve"> </w:t>
      </w:r>
      <w:r>
        <w:t>Payment</w:t>
      </w:r>
    </w:p>
    <w:p w:rsidR="00275C5F" w:rsidRDefault="004D59B0" w14:paraId="6F7FBE63" w14:textId="541530CC">
      <w:pPr>
        <w:pStyle w:val="BodyText"/>
        <w:tabs>
          <w:tab w:val="left" w:pos="2279"/>
        </w:tabs>
        <w:spacing w:before="2"/>
        <w:ind w:left="119" w:right="116"/>
        <w:jc w:val="both"/>
      </w:pPr>
      <w:r>
        <w:t>The maximum amount of compensation and reimbursement to be paid hereunder shall not exceed</w:t>
      </w:r>
      <w:r>
        <w:rPr>
          <w:spacing w:val="-1"/>
        </w:rPr>
        <w:t xml:space="preserve"> </w:t>
      </w:r>
      <w:sdt>
        <w:sdtPr>
          <w:rPr>
            <w:spacing w:val="-1"/>
          </w:rPr>
          <w:alias w:val="$Dollar Amount"/>
          <w:tag w:val="$Dollar Amount"/>
          <w:id w:val="128825682"/>
          <w:placeholder>
            <w:docPart w:val="969321AD9B614628B272E6F9FC8BC46A"/>
          </w:placeholder>
          <w:showingPlcHdr/>
        </w:sdtPr>
        <w:sdtContent>
          <w:r w:rsidRPr="00DD7EC4" w:rsidR="00F36A60">
            <w:rPr>
              <w:rStyle w:val="PlaceholderText"/>
            </w:rPr>
            <w:t>Click or tap here to enter text.</w:t>
          </w:r>
        </w:sdtContent>
      </w:sdt>
      <w:r w:rsidR="001306BB">
        <w:rPr>
          <w:spacing w:val="-1"/>
        </w:rPr>
        <w:t xml:space="preserve"> </w:t>
      </w:r>
      <w:r>
        <w:t>for all services required. All contract work will be performed on a time and materials basis. Consultant time for principals and staff will be provided at their respective rate of</w:t>
      </w:r>
      <w:r>
        <w:rPr>
          <w:spacing w:val="-1"/>
        </w:rPr>
        <w:t xml:space="preserve"> </w:t>
      </w:r>
      <w:r>
        <w:t>compensation.</w:t>
      </w:r>
    </w:p>
    <w:p w:rsidR="00275C5F" w:rsidRDefault="00275C5F" w14:paraId="6F7FBE64" w14:textId="77777777">
      <w:pPr>
        <w:pStyle w:val="BodyText"/>
        <w:spacing w:before="11"/>
        <w:rPr>
          <w:sz w:val="21"/>
        </w:rPr>
      </w:pPr>
    </w:p>
    <w:p w:rsidR="00275C5F" w:rsidRDefault="004D59B0" w14:paraId="6F7FBE65" w14:textId="73EF67C0">
      <w:pPr>
        <w:pStyle w:val="BodyText"/>
        <w:ind w:left="119" w:right="118"/>
        <w:jc w:val="both"/>
      </w:pPr>
      <w:r>
        <w:t xml:space="preserve">In addition to compensation for staff time, the </w:t>
      </w:r>
      <w:r w:rsidR="0088278B">
        <w:t>Subrecipient</w:t>
      </w:r>
      <w:r>
        <w:t xml:space="preserve"> will compensate the Consultant for his expenses in performing contract tasks. Expenses reimbursement shall not exceed the cost of travel in the lowest practicable class of service by common carrier, and will not exceed </w:t>
      </w:r>
      <w:sdt>
        <w:sdtPr>
          <w:alias w:val="$Dollar Amount"/>
          <w:tag w:val="$Dollar Amount"/>
          <w:id w:val="1135370375"/>
          <w:placeholder>
            <w:docPart w:val="8FBFA21C3AC54027B9E72015F57F8D13"/>
          </w:placeholder>
          <w:showingPlcHdr/>
        </w:sdtPr>
        <w:sdtContent>
          <w:r w:rsidRPr="00DD7EC4" w:rsidR="001306BB">
            <w:rPr>
              <w:rStyle w:val="PlaceholderText"/>
            </w:rPr>
            <w:t>Click or tap here to enter text.</w:t>
          </w:r>
        </w:sdtContent>
      </w:sdt>
      <w:r w:rsidR="001306BB">
        <w:t xml:space="preserve"> </w:t>
      </w:r>
      <w:r>
        <w:t>per diem for sustenance expenses.</w:t>
      </w:r>
    </w:p>
    <w:p w:rsidR="00275C5F" w:rsidRDefault="00275C5F" w14:paraId="6F7FBE66" w14:textId="77777777">
      <w:pPr>
        <w:pStyle w:val="BodyText"/>
        <w:spacing w:before="10"/>
        <w:rPr>
          <w:sz w:val="13"/>
        </w:rPr>
      </w:pPr>
    </w:p>
    <w:p w:rsidR="00275C5F" w:rsidP="006E66B3" w:rsidRDefault="004D59B0" w14:paraId="6F7FBE68" w14:textId="4C4E2A6C">
      <w:pPr>
        <w:pStyle w:val="BodyText"/>
        <w:spacing w:before="94"/>
        <w:ind w:left="120" w:right="117"/>
        <w:jc w:val="both"/>
      </w:pPr>
      <w:r>
        <w:t xml:space="preserve">The Consultant shall submit monthly invoices to the </w:t>
      </w:r>
      <w:r w:rsidR="0088278B">
        <w:t>Subrecipient</w:t>
      </w:r>
      <w:r>
        <w:t xml:space="preserve"> for payment. These invoices shall summarize the number of person-days provided in performing assigned </w:t>
      </w:r>
      <w:r w:rsidR="001306BB">
        <w:t>tasks and</w:t>
      </w:r>
      <w:r>
        <w:t xml:space="preserve"> shall list the travel and per diem expenses incurred in the preceding month. Invoices shall be submitted by the tenth day of each month for the time and expenses allocated during</w:t>
      </w:r>
      <w:r>
        <w:rPr>
          <w:spacing w:val="9"/>
        </w:rPr>
        <w:t xml:space="preserve"> </w:t>
      </w:r>
      <w:r>
        <w:t>the</w:t>
      </w:r>
      <w:r>
        <w:rPr>
          <w:spacing w:val="10"/>
        </w:rPr>
        <w:t xml:space="preserve"> </w:t>
      </w:r>
      <w:r>
        <w:t>previous</w:t>
      </w:r>
      <w:r>
        <w:rPr>
          <w:spacing w:val="11"/>
        </w:rPr>
        <w:t xml:space="preserve"> </w:t>
      </w:r>
      <w:r>
        <w:t>month.</w:t>
      </w:r>
      <w:r>
        <w:rPr>
          <w:spacing w:val="18"/>
        </w:rPr>
        <w:t xml:space="preserve"> </w:t>
      </w:r>
      <w:r>
        <w:t>The</w:t>
      </w:r>
      <w:r>
        <w:rPr>
          <w:spacing w:val="10"/>
        </w:rPr>
        <w:t xml:space="preserve"> </w:t>
      </w:r>
      <w:r w:rsidR="0088278B">
        <w:t>Subrecipient</w:t>
      </w:r>
      <w:r>
        <w:rPr>
          <w:spacing w:val="8"/>
        </w:rPr>
        <w:t xml:space="preserve"> </w:t>
      </w:r>
      <w:r>
        <w:t>will</w:t>
      </w:r>
      <w:r>
        <w:rPr>
          <w:spacing w:val="10"/>
        </w:rPr>
        <w:t xml:space="preserve"> </w:t>
      </w:r>
      <w:r>
        <w:t>make</w:t>
      </w:r>
      <w:r>
        <w:rPr>
          <w:spacing w:val="10"/>
        </w:rPr>
        <w:t xml:space="preserve"> </w:t>
      </w:r>
      <w:r>
        <w:t>payment</w:t>
      </w:r>
      <w:r>
        <w:rPr>
          <w:spacing w:val="12"/>
        </w:rPr>
        <w:t xml:space="preserve"> </w:t>
      </w:r>
      <w:r>
        <w:t>to</w:t>
      </w:r>
      <w:r>
        <w:rPr>
          <w:spacing w:val="8"/>
        </w:rPr>
        <w:t xml:space="preserve"> </w:t>
      </w:r>
      <w:r>
        <w:t>the</w:t>
      </w:r>
      <w:r>
        <w:rPr>
          <w:spacing w:val="10"/>
        </w:rPr>
        <w:t xml:space="preserve"> </w:t>
      </w:r>
      <w:r>
        <w:t>Consultant</w:t>
      </w:r>
      <w:r>
        <w:rPr>
          <w:spacing w:val="11"/>
        </w:rPr>
        <w:t xml:space="preserve"> </w:t>
      </w:r>
      <w:r>
        <w:t>within</w:t>
      </w:r>
      <w:r>
        <w:rPr>
          <w:spacing w:val="10"/>
        </w:rPr>
        <w:t xml:space="preserve"> </w:t>
      </w:r>
      <w:r>
        <w:t>twenty</w:t>
      </w:r>
      <w:r w:rsidR="006E66B3">
        <w:t xml:space="preserve"> </w:t>
      </w:r>
      <w:r>
        <w:t xml:space="preserve">(20) days after the receipt of each invoice. The Consultant agrees to keep accurate records, including time sheets and travel vouchers, of all time and expenses allocated to the performance of contract work. Such records shall be kept in the offices of the Consultant and shall be made available to the </w:t>
      </w:r>
      <w:r w:rsidR="0088278B">
        <w:t>Subrecipient</w:t>
      </w:r>
      <w:r>
        <w:t xml:space="preserve"> for inspection and copying upon request.</w:t>
      </w:r>
    </w:p>
    <w:p w:rsidR="00275C5F" w:rsidRDefault="00275C5F" w14:paraId="6F7FBE69" w14:textId="77777777">
      <w:pPr>
        <w:pStyle w:val="BodyText"/>
        <w:spacing w:before="10"/>
        <w:rPr>
          <w:sz w:val="21"/>
        </w:rPr>
      </w:pPr>
    </w:p>
    <w:p w:rsidR="00275C5F" w:rsidRDefault="004D59B0" w14:paraId="6F7FBE6A" w14:textId="77777777">
      <w:pPr>
        <w:pStyle w:val="ListParagraph"/>
        <w:numPr>
          <w:ilvl w:val="0"/>
          <w:numId w:val="1"/>
        </w:numPr>
        <w:tabs>
          <w:tab w:val="left" w:pos="480"/>
        </w:tabs>
        <w:ind w:left="480"/>
        <w:jc w:val="both"/>
        <w:rPr>
          <w:u w:val="none"/>
        </w:rPr>
      </w:pPr>
      <w:r>
        <w:t>Ownership</w:t>
      </w:r>
      <w:r>
        <w:rPr>
          <w:spacing w:val="-1"/>
        </w:rPr>
        <w:t xml:space="preserve"> </w:t>
      </w:r>
      <w:r>
        <w:t>Documents</w:t>
      </w:r>
    </w:p>
    <w:p w:rsidR="00275C5F" w:rsidRDefault="004D59B0" w14:paraId="6F7FBE6B" w14:textId="0742F20F">
      <w:pPr>
        <w:pStyle w:val="BodyText"/>
        <w:spacing w:before="1"/>
        <w:ind w:left="120" w:right="118"/>
        <w:jc w:val="both"/>
      </w:pPr>
      <w:r>
        <w:t xml:space="preserve">All documents, including original drawings, estimates, specifications, field notes and data are the property of the </w:t>
      </w:r>
      <w:r w:rsidR="0088278B">
        <w:t>Subrecipient</w:t>
      </w:r>
      <w:r>
        <w:t>. Consultant may retain reproducible copies of drawings and other documents.</w:t>
      </w:r>
    </w:p>
    <w:p w:rsidR="00275C5F" w:rsidRDefault="00275C5F" w14:paraId="6F7FBE6C" w14:textId="77777777">
      <w:pPr>
        <w:pStyle w:val="BodyText"/>
        <w:spacing w:before="10"/>
        <w:rPr>
          <w:sz w:val="21"/>
        </w:rPr>
      </w:pPr>
    </w:p>
    <w:p w:rsidR="00275C5F" w:rsidRDefault="004D59B0" w14:paraId="6F7FBE6D" w14:textId="77777777">
      <w:pPr>
        <w:pStyle w:val="ListParagraph"/>
        <w:numPr>
          <w:ilvl w:val="0"/>
          <w:numId w:val="1"/>
        </w:numPr>
        <w:tabs>
          <w:tab w:val="left" w:pos="480"/>
        </w:tabs>
        <w:ind w:left="480"/>
        <w:jc w:val="both"/>
        <w:rPr>
          <w:u w:val="none"/>
        </w:rPr>
      </w:pPr>
      <w:r>
        <w:t>Professional</w:t>
      </w:r>
      <w:r>
        <w:rPr>
          <w:spacing w:val="-1"/>
        </w:rPr>
        <w:t xml:space="preserve"> </w:t>
      </w:r>
      <w:r>
        <w:t>Liability</w:t>
      </w:r>
    </w:p>
    <w:p w:rsidR="00275C5F" w:rsidRDefault="004D59B0" w14:paraId="6F7FBE6E" w14:textId="77777777">
      <w:pPr>
        <w:pStyle w:val="BodyText"/>
        <w:spacing w:before="2"/>
        <w:ind w:left="120" w:right="117"/>
        <w:jc w:val="both"/>
      </w:pPr>
      <w:r>
        <w:t>Consultant shall be responsible for the use of reasonable skill and care befitting the profession in the preparation of particular drawings, plans, specifications, studies and reports and in the designation of particular materials for the project covered by this Contract.</w:t>
      </w:r>
    </w:p>
    <w:p w:rsidR="00275C5F" w:rsidRDefault="00275C5F" w14:paraId="6F7FBE6F" w14:textId="77777777">
      <w:pPr>
        <w:pStyle w:val="BodyText"/>
        <w:spacing w:before="11"/>
        <w:rPr>
          <w:sz w:val="21"/>
        </w:rPr>
      </w:pPr>
    </w:p>
    <w:p w:rsidR="00275C5F" w:rsidRDefault="004D59B0" w14:paraId="6F7FBE70" w14:textId="77777777">
      <w:pPr>
        <w:pStyle w:val="ListParagraph"/>
        <w:numPr>
          <w:ilvl w:val="0"/>
          <w:numId w:val="1"/>
        </w:numPr>
        <w:tabs>
          <w:tab w:val="left" w:pos="480"/>
        </w:tabs>
        <w:spacing w:line="252" w:lineRule="exact"/>
        <w:ind w:left="480"/>
        <w:jc w:val="both"/>
        <w:rPr>
          <w:u w:val="none"/>
        </w:rPr>
      </w:pPr>
      <w:r>
        <w:t>Indemnification</w:t>
      </w:r>
    </w:p>
    <w:p w:rsidR="00275C5F" w:rsidRDefault="004D59B0" w14:paraId="6F7FBE71" w14:textId="5E13BCBE">
      <w:pPr>
        <w:pStyle w:val="BodyText"/>
        <w:ind w:left="120" w:right="113"/>
        <w:jc w:val="both"/>
      </w:pPr>
      <w:r>
        <w:t xml:space="preserve">The Consultant shall comply with the requirements of all applicable laws, rules and regulations in connection with the services of Consultant and shall exonerate, indemnify and hold harmless the </w:t>
      </w:r>
      <w:r w:rsidR="0088278B">
        <w:t>Subrecipient</w:t>
      </w:r>
      <w:r>
        <w:t xml:space="preserve">, its officers, agents and all employees from and against them and local taxes or contributions imposed or required under the Social Security, Workers’ Compensation, and Income Tax laws. Further, Consultant shall exonerate, indemnify and hold harmless the </w:t>
      </w:r>
      <w:r w:rsidR="0088278B">
        <w:t>Subrecipient</w:t>
      </w:r>
      <w:r>
        <w:t xml:space="preserve"> with respect to any damages, expenses or claims arising from or in connection with any of the work performed under this Contract by Consultant. This shall not be construed as a limitation of the Consultant’s liability under the Contract or as otherwise proved by</w:t>
      </w:r>
      <w:r>
        <w:rPr>
          <w:spacing w:val="-3"/>
        </w:rPr>
        <w:t xml:space="preserve"> </w:t>
      </w:r>
      <w:r>
        <w:t>law.</w:t>
      </w:r>
    </w:p>
    <w:p w:rsidR="00275C5F" w:rsidRDefault="00275C5F" w14:paraId="6F7FBE72" w14:textId="77777777">
      <w:pPr>
        <w:pStyle w:val="BodyText"/>
        <w:spacing w:before="11"/>
        <w:rPr>
          <w:sz w:val="21"/>
        </w:rPr>
      </w:pPr>
    </w:p>
    <w:p w:rsidR="00275C5F" w:rsidRDefault="004D59B0" w14:paraId="6F7FBE73" w14:textId="77777777">
      <w:pPr>
        <w:pStyle w:val="ListParagraph"/>
        <w:numPr>
          <w:ilvl w:val="0"/>
          <w:numId w:val="1"/>
        </w:numPr>
        <w:tabs>
          <w:tab w:val="left" w:pos="480"/>
        </w:tabs>
        <w:ind w:left="480"/>
        <w:jc w:val="both"/>
        <w:rPr>
          <w:u w:val="none"/>
        </w:rPr>
      </w:pPr>
      <w:r>
        <w:lastRenderedPageBreak/>
        <w:t>Terms and</w:t>
      </w:r>
      <w:r>
        <w:rPr>
          <w:spacing w:val="-10"/>
        </w:rPr>
        <w:t xml:space="preserve"> </w:t>
      </w:r>
      <w:r>
        <w:t>Conditions</w:t>
      </w:r>
    </w:p>
    <w:p w:rsidR="00275C5F" w:rsidRDefault="004D59B0" w14:paraId="6F7FBE74" w14:textId="77777777">
      <w:pPr>
        <w:pStyle w:val="BodyText"/>
        <w:spacing w:before="1"/>
        <w:ind w:left="120" w:right="117"/>
        <w:jc w:val="both"/>
      </w:pPr>
      <w:r>
        <w:t>This Contract is subject to the provisions titled, “Part II – Terms and Conditions,” attached hereto and incorporated by reference</w:t>
      </w:r>
      <w:r>
        <w:rPr>
          <w:spacing w:val="-8"/>
        </w:rPr>
        <w:t xml:space="preserve"> </w:t>
      </w:r>
      <w:r>
        <w:t>herein.</w:t>
      </w:r>
    </w:p>
    <w:p w:rsidRPr="00312727" w:rsidR="00275C5F" w:rsidRDefault="004D59B0" w14:paraId="6F7FBE76" w14:textId="1E621450">
      <w:pPr>
        <w:pStyle w:val="ListParagraph"/>
        <w:numPr>
          <w:ilvl w:val="0"/>
          <w:numId w:val="1"/>
        </w:numPr>
        <w:tabs>
          <w:tab w:val="left" w:pos="480"/>
        </w:tabs>
        <w:spacing w:before="189"/>
        <w:ind w:left="480"/>
        <w:rPr>
          <w:u w:val="none"/>
        </w:rPr>
      </w:pPr>
      <w:r>
        <w:t>Address of Notices and</w:t>
      </w:r>
      <w:r>
        <w:rPr>
          <w:spacing w:val="-1"/>
        </w:rPr>
        <w:t xml:space="preserve"> </w:t>
      </w:r>
      <w:r>
        <w:t>Communications</w:t>
      </w:r>
    </w:p>
    <w:sdt>
      <w:sdtPr>
        <w:alias w:val="Name and Title of Subrecipient's Authorized Representative"/>
        <w:tag w:val="Name and Title of Subrecipient's Authorized Representative"/>
        <w:id w:val="292187261"/>
        <w:placeholder>
          <w:docPart w:val="BD905F4FE5764032A2F47570AF778857"/>
        </w:placeholder>
        <w:showingPlcHdr/>
      </w:sdtPr>
      <w:sdtContent>
        <w:p w:rsidRPr="006328F1" w:rsidR="006328F1" w:rsidP="006328F1" w:rsidRDefault="00312727" w14:paraId="050870DF" w14:textId="0D59C4A7">
          <w:pPr>
            <w:ind w:left="120"/>
          </w:pPr>
          <w:r w:rsidRPr="00DD7EC4">
            <w:rPr>
              <w:rStyle w:val="PlaceholderText"/>
            </w:rPr>
            <w:t>lick or tap here to enter text.</w:t>
          </w:r>
        </w:p>
      </w:sdtContent>
    </w:sdt>
    <w:sdt>
      <w:sdtPr>
        <w:alias w:val="Name of Subrecipient"/>
        <w:tag w:val="Name of Subrecipient"/>
        <w:id w:val="237363210"/>
        <w:placeholder>
          <w:docPart w:val="DefaultPlaceholder_-1854013440"/>
        </w:placeholder>
        <w:showingPlcHdr/>
      </w:sdtPr>
      <w:sdtContent>
        <w:p w:rsidR="00275C5F" w:rsidP="00312727" w:rsidRDefault="006328F1" w14:paraId="6F7FBE7A" w14:textId="254EC747">
          <w:pPr>
            <w:pStyle w:val="BodyText"/>
            <w:spacing w:before="1"/>
            <w:ind w:left="120"/>
          </w:pPr>
          <w:r w:rsidRPr="004A2E87">
            <w:rPr>
              <w:rStyle w:val="PlaceholderText"/>
            </w:rPr>
            <w:t>Click or tap here to enter text.</w:t>
          </w:r>
        </w:p>
      </w:sdtContent>
    </w:sdt>
    <w:sdt>
      <w:sdtPr>
        <w:alias w:val="Physical Address and Mailing Address if different"/>
        <w:tag w:val="Physical Address and Mailing Address if different"/>
        <w:id w:val="131982245"/>
        <w:placeholder>
          <w:docPart w:val="DefaultPlaceholder_-1854013440"/>
        </w:placeholder>
        <w:showingPlcHdr/>
      </w:sdtPr>
      <w:sdtContent>
        <w:p w:rsidR="006328F1" w:rsidP="00312727" w:rsidRDefault="006328F1" w14:paraId="13283893" w14:textId="4BC08AF5">
          <w:pPr>
            <w:pStyle w:val="BodyText"/>
            <w:spacing w:before="1"/>
            <w:ind w:left="120"/>
          </w:pPr>
          <w:r w:rsidRPr="004A2E87">
            <w:rPr>
              <w:rStyle w:val="PlaceholderText"/>
            </w:rPr>
            <w:t>Click or tap here to enter text.</w:t>
          </w:r>
        </w:p>
      </w:sdtContent>
    </w:sdt>
    <w:sdt>
      <w:sdtPr>
        <w:alias w:val="City, State Zip"/>
        <w:tag w:val="City, State Zip"/>
        <w:id w:val="-821433760"/>
        <w:placeholder>
          <w:docPart w:val="DefaultPlaceholder_-1854013440"/>
        </w:placeholder>
        <w:showingPlcHdr/>
      </w:sdtPr>
      <w:sdtContent>
        <w:p w:rsidR="006328F1" w:rsidP="00312727" w:rsidRDefault="006328F1" w14:paraId="2C6AD3E4" w14:textId="67C4F8B3">
          <w:pPr>
            <w:pStyle w:val="BodyText"/>
            <w:spacing w:before="1"/>
            <w:ind w:left="120"/>
          </w:pPr>
          <w:r w:rsidRPr="004A2E87">
            <w:rPr>
              <w:rStyle w:val="PlaceholderText"/>
            </w:rPr>
            <w:t>Click or tap here to enter text.</w:t>
          </w:r>
        </w:p>
      </w:sdtContent>
    </w:sdt>
    <w:p w:rsidR="006328F1" w:rsidP="00312727" w:rsidRDefault="006328F1" w14:paraId="0E7EBF9D" w14:textId="60A1A08D">
      <w:pPr>
        <w:pStyle w:val="BodyText"/>
        <w:spacing w:before="1"/>
        <w:ind w:left="120"/>
      </w:pPr>
    </w:p>
    <w:p w:rsidR="006328F1" w:rsidP="00312727" w:rsidRDefault="006328F1" w14:paraId="33992195" w14:textId="77777777">
      <w:pPr>
        <w:pStyle w:val="BodyText"/>
        <w:spacing w:before="1"/>
        <w:ind w:left="120"/>
      </w:pPr>
    </w:p>
    <w:sdt>
      <w:sdtPr>
        <w:alias w:val="Name of Consultant's Authorized Representative"/>
        <w:tag w:val="Name of Consultant's Authorized Representative"/>
        <w:id w:val="-1199766004"/>
        <w:placeholder>
          <w:docPart w:val="DefaultPlaceholder_-1854013440"/>
        </w:placeholder>
        <w:showingPlcHdr/>
      </w:sdtPr>
      <w:sdtContent>
        <w:p w:rsidR="006328F1" w:rsidP="00312727" w:rsidRDefault="006328F1" w14:paraId="073EFC32" w14:textId="1C56ADAB">
          <w:pPr>
            <w:pStyle w:val="BodyText"/>
            <w:spacing w:before="1"/>
            <w:ind w:left="120"/>
          </w:pPr>
          <w:r w:rsidRPr="004A2E87">
            <w:rPr>
              <w:rStyle w:val="PlaceholderText"/>
            </w:rPr>
            <w:t>Click or tap here to enter text.</w:t>
          </w:r>
        </w:p>
      </w:sdtContent>
    </w:sdt>
    <w:sdt>
      <w:sdtPr>
        <w:alias w:val="Name of Consulting Company"/>
        <w:tag w:val="Name of Consulting Company"/>
        <w:id w:val="1155271104"/>
        <w:placeholder>
          <w:docPart w:val="DefaultPlaceholder_-1854013440"/>
        </w:placeholder>
        <w:showingPlcHdr/>
      </w:sdtPr>
      <w:sdtContent>
        <w:p w:rsidR="006328F1" w:rsidP="00312727" w:rsidRDefault="006328F1" w14:paraId="448D71EC" w14:textId="219A7FAE">
          <w:pPr>
            <w:pStyle w:val="BodyText"/>
            <w:spacing w:before="1"/>
            <w:ind w:left="120"/>
          </w:pPr>
          <w:r w:rsidRPr="004A2E87">
            <w:rPr>
              <w:rStyle w:val="PlaceholderText"/>
            </w:rPr>
            <w:t>Click or tap here to enter text.</w:t>
          </w:r>
        </w:p>
      </w:sdtContent>
    </w:sdt>
    <w:sdt>
      <w:sdtPr>
        <w:alias w:val="Physical address and mailing address if different"/>
        <w:tag w:val="Physical address and mailing address if different"/>
        <w:id w:val="1580251595"/>
        <w:placeholder>
          <w:docPart w:val="DefaultPlaceholder_-1854013440"/>
        </w:placeholder>
        <w:showingPlcHdr/>
      </w:sdtPr>
      <w:sdtContent>
        <w:p w:rsidR="006328F1" w:rsidP="00312727" w:rsidRDefault="006328F1" w14:paraId="1EDF2CDE" w14:textId="03E11CB8">
          <w:pPr>
            <w:pStyle w:val="BodyText"/>
            <w:spacing w:before="1"/>
            <w:ind w:left="120"/>
          </w:pPr>
          <w:r w:rsidRPr="004A2E87">
            <w:rPr>
              <w:rStyle w:val="PlaceholderText"/>
            </w:rPr>
            <w:t>Click or tap here to enter text.</w:t>
          </w:r>
        </w:p>
      </w:sdtContent>
    </w:sdt>
    <w:sdt>
      <w:sdtPr>
        <w:alias w:val="City, State, Zip"/>
        <w:tag w:val="City, State, Zip"/>
        <w:id w:val="-519702352"/>
        <w:placeholder>
          <w:docPart w:val="DefaultPlaceholder_-1854013440"/>
        </w:placeholder>
        <w:showingPlcHdr/>
      </w:sdtPr>
      <w:sdtContent>
        <w:p w:rsidR="006328F1" w:rsidP="00312727" w:rsidRDefault="006328F1" w14:paraId="38FF35CB" w14:textId="742ECCC9">
          <w:pPr>
            <w:pStyle w:val="BodyText"/>
            <w:spacing w:before="1"/>
            <w:ind w:left="120"/>
          </w:pPr>
          <w:r w:rsidRPr="004A2E87">
            <w:rPr>
              <w:rStyle w:val="PlaceholderText"/>
            </w:rPr>
            <w:t>Click or tap here to enter text.</w:t>
          </w:r>
        </w:p>
      </w:sdtContent>
    </w:sdt>
    <w:p w:rsidR="006328F1" w:rsidP="00312727" w:rsidRDefault="006328F1" w14:paraId="1AFFC126" w14:textId="77777777">
      <w:pPr>
        <w:pStyle w:val="BodyText"/>
        <w:spacing w:before="1"/>
        <w:ind w:left="120"/>
      </w:pPr>
    </w:p>
    <w:p w:rsidR="00275C5F" w:rsidRDefault="004D59B0" w14:paraId="6F7FBE7B" w14:textId="77777777">
      <w:pPr>
        <w:pStyle w:val="ListParagraph"/>
        <w:numPr>
          <w:ilvl w:val="0"/>
          <w:numId w:val="1"/>
        </w:numPr>
        <w:tabs>
          <w:tab w:val="left" w:pos="480"/>
        </w:tabs>
        <w:ind w:left="480"/>
        <w:jc w:val="both"/>
        <w:rPr>
          <w:u w:val="none"/>
        </w:rPr>
      </w:pPr>
      <w:r>
        <w:t>Captions</w:t>
      </w:r>
    </w:p>
    <w:p w:rsidR="00275C5F" w:rsidRDefault="004D59B0" w14:paraId="6F7FBE7C" w14:textId="77777777">
      <w:pPr>
        <w:pStyle w:val="BodyText"/>
        <w:spacing w:before="1"/>
        <w:ind w:left="120" w:right="119"/>
        <w:jc w:val="both"/>
      </w:pPr>
      <w:r>
        <w:t>Each paragraph of this Contract has been supplied with a caption to serve only as guide to the contents. The caption does not control the meaning of any paragraph or in any way determine its interpretation or</w:t>
      </w:r>
      <w:r>
        <w:rPr>
          <w:spacing w:val="-1"/>
        </w:rPr>
        <w:t xml:space="preserve"> </w:t>
      </w:r>
      <w:r>
        <w:t>application.</w:t>
      </w:r>
    </w:p>
    <w:p w:rsidR="00275C5F" w:rsidRDefault="00275C5F" w14:paraId="6F7FBE7D" w14:textId="77777777">
      <w:pPr>
        <w:pStyle w:val="BodyText"/>
        <w:spacing w:before="10"/>
        <w:rPr>
          <w:sz w:val="21"/>
        </w:rPr>
      </w:pPr>
    </w:p>
    <w:p w:rsidR="00275C5F" w:rsidRDefault="004D59B0" w14:paraId="6F7FBE7E" w14:textId="77777777">
      <w:pPr>
        <w:pStyle w:val="ListParagraph"/>
        <w:numPr>
          <w:ilvl w:val="0"/>
          <w:numId w:val="1"/>
        </w:numPr>
        <w:tabs>
          <w:tab w:val="left" w:pos="480"/>
        </w:tabs>
        <w:ind w:left="480"/>
        <w:rPr>
          <w:u w:val="none"/>
        </w:rPr>
      </w:pPr>
      <w:r>
        <w:t>Authorization</w:t>
      </w:r>
    </w:p>
    <w:p w:rsidR="00275C5F" w:rsidP="00312727" w:rsidRDefault="004D59B0" w14:paraId="6F7FBE80" w14:textId="4D377803">
      <w:pPr>
        <w:pStyle w:val="BodyText"/>
        <w:tabs>
          <w:tab w:val="left" w:pos="6599"/>
          <w:tab w:val="left" w:pos="8759"/>
        </w:tabs>
        <w:spacing w:before="2" w:line="252" w:lineRule="exact"/>
        <w:ind w:left="120"/>
      </w:pPr>
      <w:r>
        <w:t>This Contract is authorized by</w:t>
      </w:r>
      <w:r w:rsidR="00312727">
        <w:t xml:space="preserve"> </w:t>
      </w:r>
      <w:sdt>
        <w:sdtPr>
          <w:alias w:val="Name of Document such as Resolution or Board Minutes"/>
          <w:tag w:val="Name of Document such as Resolution or Board Minutes"/>
          <w:id w:val="1356236688"/>
          <w:placeholder>
            <w:docPart w:val="E194E6B686E74DC68D944EEECE1C0A69"/>
          </w:placeholder>
          <w:showingPlcHdr/>
        </w:sdtPr>
        <w:sdtContent>
          <w:r w:rsidRPr="00DD7EC4" w:rsidR="00312727">
            <w:rPr>
              <w:rStyle w:val="PlaceholderText"/>
            </w:rPr>
            <w:t>Click or tap here to enter text.</w:t>
          </w:r>
        </w:sdtContent>
      </w:sdt>
      <w:r>
        <w:t>,</w:t>
      </w:r>
      <w:r>
        <w:rPr>
          <w:spacing w:val="-1"/>
        </w:rPr>
        <w:t xml:space="preserve"> </w:t>
      </w:r>
      <w:r>
        <w:t>adopted</w:t>
      </w:r>
      <w:r>
        <w:rPr>
          <w:spacing w:val="-2"/>
        </w:rPr>
        <w:t xml:space="preserve"> </w:t>
      </w:r>
      <w:sdt>
        <w:sdtPr>
          <w:rPr>
            <w:spacing w:val="-2"/>
          </w:rPr>
          <w:id w:val="1260713457"/>
          <w:placeholder>
            <w:docPart w:val="43E8DA3BD2F942C08E8B9A9D393B142F"/>
          </w:placeholder>
          <w:showingPlcHdr/>
          <w:date>
            <w:dateFormat w:val="M/d/yyyy"/>
            <w:lid w:val="en-US"/>
            <w:storeMappedDataAs w:val="dateTime"/>
            <w:calendar w:val="gregorian"/>
          </w:date>
        </w:sdtPr>
        <w:sdtContent>
          <w:r w:rsidRPr="00DD7EC4" w:rsidR="00312727">
            <w:rPr>
              <w:rStyle w:val="PlaceholderText"/>
            </w:rPr>
            <w:t>Click or tap to enter a date.</w:t>
          </w:r>
        </w:sdtContent>
      </w:sdt>
      <w:r>
        <w:t xml:space="preserve"> copies of which are attached hereto and made a part</w:t>
      </w:r>
      <w:r>
        <w:rPr>
          <w:spacing w:val="-17"/>
        </w:rPr>
        <w:t xml:space="preserve"> </w:t>
      </w:r>
      <w:r>
        <w:t>hereof.</w:t>
      </w:r>
    </w:p>
    <w:p w:rsidR="00275C5F" w:rsidRDefault="00275C5F" w14:paraId="6F7FBE81" w14:textId="77777777">
      <w:pPr>
        <w:pStyle w:val="BodyText"/>
        <w:rPr>
          <w:sz w:val="20"/>
        </w:rPr>
      </w:pPr>
    </w:p>
    <w:p w:rsidR="00275C5F" w:rsidRDefault="00275C5F" w14:paraId="6F7FBE82" w14:textId="77777777">
      <w:pPr>
        <w:pStyle w:val="BodyText"/>
        <w:rPr>
          <w:sz w:val="20"/>
        </w:rPr>
      </w:pPr>
    </w:p>
    <w:p w:rsidR="00275C5F" w:rsidRDefault="00275C5F" w14:paraId="6F7FBE84" w14:textId="77777777">
      <w:pPr>
        <w:pStyle w:val="BodyText"/>
        <w:spacing w:before="9"/>
        <w:rPr>
          <w:sz w:val="19"/>
        </w:rPr>
      </w:pPr>
    </w:p>
    <w:p w:rsidR="00275C5F" w:rsidRDefault="004D59B0" w14:paraId="6F7FBE85" w14:textId="032AC0B1">
      <w:pPr>
        <w:pStyle w:val="BodyText"/>
        <w:tabs>
          <w:tab w:val="left" w:pos="5160"/>
          <w:tab w:val="left" w:pos="6947"/>
        </w:tabs>
        <w:spacing w:before="94"/>
        <w:ind w:left="120"/>
      </w:pPr>
      <w:r>
        <w:t>ATTEST:</w:t>
      </w:r>
      <w:r w:rsidR="006328F1">
        <w:t xml:space="preserve">                                                        </w:t>
      </w:r>
      <w:r w:rsidR="002A79B1">
        <w:t>Name of Subrecipient</w:t>
      </w:r>
    </w:p>
    <w:p w:rsidR="00275C5F" w:rsidRDefault="00275C5F" w14:paraId="6F7FBE86" w14:textId="77777777">
      <w:pPr>
        <w:pStyle w:val="BodyText"/>
        <w:spacing w:before="10"/>
        <w:rPr>
          <w:sz w:val="13"/>
        </w:rPr>
      </w:pPr>
    </w:p>
    <w:p w:rsidR="00275C5F" w:rsidRDefault="004D59B0" w14:paraId="6F7FBE87" w14:textId="77777777">
      <w:pPr>
        <w:pStyle w:val="BodyText"/>
        <w:tabs>
          <w:tab w:val="left" w:pos="2999"/>
          <w:tab w:val="left" w:pos="4440"/>
          <w:tab w:val="left" w:pos="8759"/>
        </w:tabs>
        <w:spacing w:before="94" w:line="252" w:lineRule="exact"/>
        <w:ind w:left="120"/>
      </w:pPr>
      <w:r>
        <w:rPr>
          <w:u w:val="single"/>
        </w:rPr>
        <w:t xml:space="preserve"> </w:t>
      </w:r>
      <w:r>
        <w:rPr>
          <w:u w:val="single"/>
        </w:rPr>
        <w:tab/>
      </w:r>
      <w:r>
        <w:tab/>
      </w:r>
      <w:r>
        <w:t>By:</w:t>
      </w:r>
      <w:r>
        <w:rPr>
          <w:spacing w:val="2"/>
        </w:rPr>
        <w:t xml:space="preserve"> </w:t>
      </w:r>
      <w:r>
        <w:rPr>
          <w:u w:val="single"/>
        </w:rPr>
        <w:t xml:space="preserve"> </w:t>
      </w:r>
      <w:r>
        <w:rPr>
          <w:u w:val="single"/>
        </w:rPr>
        <w:tab/>
      </w:r>
    </w:p>
    <w:p w:rsidR="00275C5F" w:rsidRDefault="006328F1" w14:paraId="6F7FBE88" w14:textId="553F8B11">
      <w:pPr>
        <w:pStyle w:val="BodyText"/>
        <w:spacing w:line="252" w:lineRule="exact"/>
        <w:ind w:left="5222"/>
      </w:pPr>
      <w:r>
        <w:t>Print Name</w:t>
      </w:r>
      <w:r w:rsidR="004D59B0">
        <w:t>, Title</w:t>
      </w:r>
    </w:p>
    <w:p w:rsidR="00275C5F" w:rsidRDefault="00275C5F" w14:paraId="6F7FBE89" w14:textId="77777777">
      <w:pPr>
        <w:pStyle w:val="BodyText"/>
      </w:pPr>
    </w:p>
    <w:p w:rsidR="00275C5F" w:rsidRDefault="004D59B0" w14:paraId="6F7FBE8A" w14:textId="77777777">
      <w:pPr>
        <w:pStyle w:val="BodyText"/>
        <w:tabs>
          <w:tab w:val="left" w:pos="2999"/>
          <w:tab w:val="left" w:pos="4440"/>
          <w:tab w:val="left" w:pos="8759"/>
        </w:tabs>
        <w:ind w:left="120"/>
      </w:pPr>
      <w:r>
        <w:rPr>
          <w:u w:val="single"/>
        </w:rPr>
        <w:t xml:space="preserve"> </w:t>
      </w:r>
      <w:r>
        <w:rPr>
          <w:u w:val="single"/>
        </w:rPr>
        <w:tab/>
      </w:r>
      <w:r>
        <w:tab/>
      </w:r>
      <w:r>
        <w:t>Date:</w:t>
      </w:r>
      <w:r>
        <w:rPr>
          <w:u w:val="single"/>
        </w:rPr>
        <w:t xml:space="preserve"> </w:t>
      </w:r>
      <w:r>
        <w:rPr>
          <w:u w:val="single"/>
        </w:rPr>
        <w:tab/>
      </w:r>
    </w:p>
    <w:p w:rsidR="00275C5F" w:rsidRDefault="00275C5F" w14:paraId="6F7FBE8B" w14:textId="77777777">
      <w:pPr>
        <w:pStyle w:val="BodyText"/>
        <w:rPr>
          <w:sz w:val="20"/>
        </w:rPr>
      </w:pPr>
    </w:p>
    <w:p w:rsidR="00275C5F" w:rsidRDefault="00275C5F" w14:paraId="6F7FBE8C" w14:textId="77777777">
      <w:pPr>
        <w:pStyle w:val="BodyText"/>
        <w:rPr>
          <w:sz w:val="20"/>
        </w:rPr>
      </w:pPr>
    </w:p>
    <w:p w:rsidR="00275C5F" w:rsidRDefault="00275C5F" w14:paraId="6F7FBE8D" w14:textId="77777777">
      <w:pPr>
        <w:pStyle w:val="BodyText"/>
        <w:spacing w:before="11"/>
        <w:rPr>
          <w:sz w:val="17"/>
        </w:rPr>
      </w:pPr>
    </w:p>
    <w:p w:rsidR="00275C5F" w:rsidRDefault="004D59B0" w14:paraId="6F7FBE8E" w14:textId="3419B04C">
      <w:pPr>
        <w:pStyle w:val="BodyText"/>
        <w:spacing w:before="94"/>
        <w:ind w:left="4440"/>
      </w:pPr>
      <w:r>
        <w:t>Name of Company</w:t>
      </w:r>
    </w:p>
    <w:p w:rsidR="00275C5F" w:rsidRDefault="00275C5F" w14:paraId="6F7FBE8F" w14:textId="77777777">
      <w:pPr>
        <w:pStyle w:val="BodyText"/>
      </w:pPr>
    </w:p>
    <w:p w:rsidR="00275C5F" w:rsidRDefault="004D59B0" w14:paraId="6F7FBE90" w14:textId="263942B7">
      <w:pPr>
        <w:pStyle w:val="BodyText"/>
        <w:tabs>
          <w:tab w:val="left" w:pos="8759"/>
        </w:tabs>
        <w:ind w:left="5160" w:right="119" w:hanging="721"/>
      </w:pPr>
      <w:r>
        <w:t>By:</w:t>
      </w:r>
      <w:r>
        <w:rPr>
          <w:u w:val="single"/>
        </w:rPr>
        <w:tab/>
      </w:r>
      <w:r>
        <w:rPr>
          <w:u w:val="single"/>
        </w:rPr>
        <w:tab/>
      </w:r>
      <w:r>
        <w:t xml:space="preserve"> </w:t>
      </w:r>
      <w:r w:rsidR="006328F1">
        <w:t>Print Name</w:t>
      </w:r>
      <w:r>
        <w:t>,</w:t>
      </w:r>
      <w:r>
        <w:rPr>
          <w:spacing w:val="1"/>
        </w:rPr>
        <w:t xml:space="preserve"> </w:t>
      </w:r>
      <w:r w:rsidR="006328F1">
        <w:t>Title</w:t>
      </w:r>
    </w:p>
    <w:p w:rsidR="00275C5F" w:rsidRDefault="00275C5F" w14:paraId="6F7FBE91" w14:textId="77777777">
      <w:pPr>
        <w:pStyle w:val="BodyText"/>
      </w:pPr>
    </w:p>
    <w:p w:rsidR="00275C5F" w:rsidRDefault="004D59B0" w14:paraId="6F7FBE92" w14:textId="77777777">
      <w:pPr>
        <w:pStyle w:val="BodyText"/>
        <w:tabs>
          <w:tab w:val="left" w:pos="8759"/>
        </w:tabs>
        <w:ind w:left="4440"/>
      </w:pPr>
      <w:r>
        <w:t>Date:</w:t>
      </w:r>
      <w:r>
        <w:rPr>
          <w:u w:val="single"/>
        </w:rPr>
        <w:t xml:space="preserve"> </w:t>
      </w:r>
      <w:r>
        <w:rPr>
          <w:u w:val="single"/>
        </w:rPr>
        <w:tab/>
      </w:r>
    </w:p>
    <w:sectPr w:rsidR="00275C5F">
      <w:footerReference w:type="default" r:id="rId10"/>
      <w:pgSz w:w="12240" w:h="15840" w:orient="portrait"/>
      <w:pgMar w:top="1500" w:right="1680" w:bottom="980" w:left="16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8FD" w:rsidRDefault="006828FD" w14:paraId="26475D41" w14:textId="77777777">
      <w:r>
        <w:separator/>
      </w:r>
    </w:p>
  </w:endnote>
  <w:endnote w:type="continuationSeparator" w:id="0">
    <w:p w:rsidR="006828FD" w:rsidRDefault="006828FD" w14:paraId="690466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C5F" w:rsidRDefault="00000000" w14:paraId="6F7FBE93" w14:textId="77777777">
    <w:pPr>
      <w:pStyle w:val="BodyText"/>
      <w:spacing w:line="14" w:lineRule="auto"/>
      <w:rPr>
        <w:sz w:val="20"/>
      </w:rPr>
    </w:pPr>
    <w:r>
      <w:pict w14:anchorId="6F7FBE94">
        <v:shapetype id="_x0000_t202" coordsize="21600,21600" o:spt="202" path="m,l,21600r21600,l21600,xe">
          <v:stroke joinstyle="miter"/>
          <v:path gradientshapeok="t" o:connecttype="rect"/>
        </v:shapetype>
        <v:shape id="_x0000_s1025" style="position:absolute;margin-left:299.9pt;margin-top:741.4pt;width:12.15pt;height:14.35pt;z-index:-251658752;mso-position-horizontal-relative:page;mso-position-vertical-relative:page" filled="f" stroked="f" type="#_x0000_t202">
          <v:textbox style="mso-next-textbox:#_x0000_s1025" inset="0,0,0,0">
            <w:txbxContent>
              <w:p w:rsidR="00275C5F" w:rsidRDefault="004D59B0" w14:paraId="6F7FBE95" w14:textId="77777777">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8FD" w:rsidRDefault="006828FD" w14:paraId="1C615E33" w14:textId="77777777">
      <w:r>
        <w:separator/>
      </w:r>
    </w:p>
  </w:footnote>
  <w:footnote w:type="continuationSeparator" w:id="0">
    <w:p w:rsidR="006828FD" w:rsidRDefault="006828FD" w14:paraId="42AA65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A02"/>
    <w:multiLevelType w:val="hybridMultilevel"/>
    <w:tmpl w:val="27368692"/>
    <w:lvl w:ilvl="0" w:tplc="0F6E4B92">
      <w:start w:val="1"/>
      <w:numFmt w:val="decimal"/>
      <w:lvlText w:val="%1."/>
      <w:lvlJc w:val="left"/>
      <w:pPr>
        <w:ind w:left="479" w:hanging="360"/>
        <w:jc w:val="left"/>
      </w:pPr>
      <w:rPr>
        <w:rFonts w:hint="default" w:ascii="Arial" w:hAnsi="Arial" w:eastAsia="Arial" w:cs="Arial"/>
        <w:spacing w:val="-1"/>
        <w:w w:val="100"/>
        <w:sz w:val="22"/>
        <w:szCs w:val="22"/>
      </w:rPr>
    </w:lvl>
    <w:lvl w:ilvl="1" w:tplc="86A2584C">
      <w:start w:val="1"/>
      <w:numFmt w:val="upperLetter"/>
      <w:lvlText w:val="%2."/>
      <w:lvlJc w:val="left"/>
      <w:pPr>
        <w:ind w:left="840" w:hanging="361"/>
        <w:jc w:val="left"/>
      </w:pPr>
      <w:rPr>
        <w:rFonts w:hint="default" w:ascii="Arial" w:hAnsi="Arial" w:eastAsia="Arial" w:cs="Arial"/>
        <w:spacing w:val="-1"/>
        <w:w w:val="100"/>
        <w:sz w:val="22"/>
        <w:szCs w:val="22"/>
      </w:rPr>
    </w:lvl>
    <w:lvl w:ilvl="2" w:tplc="B55E776A">
      <w:numFmt w:val="bullet"/>
      <w:lvlText w:val="•"/>
      <w:lvlJc w:val="left"/>
      <w:pPr>
        <w:ind w:left="1733" w:hanging="361"/>
      </w:pPr>
      <w:rPr>
        <w:rFonts w:hint="default"/>
      </w:rPr>
    </w:lvl>
    <w:lvl w:ilvl="3" w:tplc="86027812">
      <w:numFmt w:val="bullet"/>
      <w:lvlText w:val="•"/>
      <w:lvlJc w:val="left"/>
      <w:pPr>
        <w:ind w:left="2626" w:hanging="361"/>
      </w:pPr>
      <w:rPr>
        <w:rFonts w:hint="default"/>
      </w:rPr>
    </w:lvl>
    <w:lvl w:ilvl="4" w:tplc="DFB60EE6">
      <w:numFmt w:val="bullet"/>
      <w:lvlText w:val="•"/>
      <w:lvlJc w:val="left"/>
      <w:pPr>
        <w:ind w:left="3520" w:hanging="361"/>
      </w:pPr>
      <w:rPr>
        <w:rFonts w:hint="default"/>
      </w:rPr>
    </w:lvl>
    <w:lvl w:ilvl="5" w:tplc="CCC2BB26">
      <w:numFmt w:val="bullet"/>
      <w:lvlText w:val="•"/>
      <w:lvlJc w:val="left"/>
      <w:pPr>
        <w:ind w:left="4413" w:hanging="361"/>
      </w:pPr>
      <w:rPr>
        <w:rFonts w:hint="default"/>
      </w:rPr>
    </w:lvl>
    <w:lvl w:ilvl="6" w:tplc="1A7A3A5A">
      <w:numFmt w:val="bullet"/>
      <w:lvlText w:val="•"/>
      <w:lvlJc w:val="left"/>
      <w:pPr>
        <w:ind w:left="5306" w:hanging="361"/>
      </w:pPr>
      <w:rPr>
        <w:rFonts w:hint="default"/>
      </w:rPr>
    </w:lvl>
    <w:lvl w:ilvl="7" w:tplc="F03AAA3E">
      <w:numFmt w:val="bullet"/>
      <w:lvlText w:val="•"/>
      <w:lvlJc w:val="left"/>
      <w:pPr>
        <w:ind w:left="6200" w:hanging="361"/>
      </w:pPr>
      <w:rPr>
        <w:rFonts w:hint="default"/>
      </w:rPr>
    </w:lvl>
    <w:lvl w:ilvl="8" w:tplc="8F10E7AC">
      <w:numFmt w:val="bullet"/>
      <w:lvlText w:val="•"/>
      <w:lvlJc w:val="left"/>
      <w:pPr>
        <w:ind w:left="7093" w:hanging="361"/>
      </w:pPr>
      <w:rPr>
        <w:rFonts w:hint="default"/>
      </w:rPr>
    </w:lvl>
  </w:abstractNum>
  <w:num w:numId="1" w16cid:durableId="19077168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formsDesign/>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75C5F"/>
    <w:rsid w:val="00033B6A"/>
    <w:rsid w:val="000D1573"/>
    <w:rsid w:val="000E5681"/>
    <w:rsid w:val="001059A8"/>
    <w:rsid w:val="001306BB"/>
    <w:rsid w:val="0017058D"/>
    <w:rsid w:val="001931FA"/>
    <w:rsid w:val="002146C7"/>
    <w:rsid w:val="002318F9"/>
    <w:rsid w:val="00275C5F"/>
    <w:rsid w:val="002A79B1"/>
    <w:rsid w:val="002E5D0A"/>
    <w:rsid w:val="00312727"/>
    <w:rsid w:val="00345BE7"/>
    <w:rsid w:val="00371ECE"/>
    <w:rsid w:val="0037262F"/>
    <w:rsid w:val="00390464"/>
    <w:rsid w:val="003B2B2D"/>
    <w:rsid w:val="003D424D"/>
    <w:rsid w:val="00451E30"/>
    <w:rsid w:val="004D3353"/>
    <w:rsid w:val="004D59B0"/>
    <w:rsid w:val="005203BF"/>
    <w:rsid w:val="00584806"/>
    <w:rsid w:val="005D0217"/>
    <w:rsid w:val="006328F1"/>
    <w:rsid w:val="006440C3"/>
    <w:rsid w:val="00660B5B"/>
    <w:rsid w:val="006828FD"/>
    <w:rsid w:val="0069037A"/>
    <w:rsid w:val="006E03BA"/>
    <w:rsid w:val="006E66B3"/>
    <w:rsid w:val="007109EB"/>
    <w:rsid w:val="00711EA2"/>
    <w:rsid w:val="00725736"/>
    <w:rsid w:val="00771691"/>
    <w:rsid w:val="0078259E"/>
    <w:rsid w:val="00792B62"/>
    <w:rsid w:val="00845811"/>
    <w:rsid w:val="00850F9A"/>
    <w:rsid w:val="0088278B"/>
    <w:rsid w:val="00884632"/>
    <w:rsid w:val="008A091C"/>
    <w:rsid w:val="008A537F"/>
    <w:rsid w:val="008C7A91"/>
    <w:rsid w:val="00953C95"/>
    <w:rsid w:val="009668F1"/>
    <w:rsid w:val="009924DF"/>
    <w:rsid w:val="0099677C"/>
    <w:rsid w:val="00AA159A"/>
    <w:rsid w:val="00AD1C7D"/>
    <w:rsid w:val="00AE1409"/>
    <w:rsid w:val="00B111E4"/>
    <w:rsid w:val="00B3081C"/>
    <w:rsid w:val="00BB7D73"/>
    <w:rsid w:val="00C24E30"/>
    <w:rsid w:val="00C4063F"/>
    <w:rsid w:val="00C71418"/>
    <w:rsid w:val="00C72287"/>
    <w:rsid w:val="00CB70CA"/>
    <w:rsid w:val="00CC1F51"/>
    <w:rsid w:val="00CD2D68"/>
    <w:rsid w:val="00CE77D1"/>
    <w:rsid w:val="00D149D8"/>
    <w:rsid w:val="00D165E3"/>
    <w:rsid w:val="00E77C61"/>
    <w:rsid w:val="00E920F4"/>
    <w:rsid w:val="00F36A60"/>
    <w:rsid w:val="00FA7E50"/>
    <w:rsid w:val="5123B707"/>
    <w:rsid w:val="7EAF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BE2A"/>
  <w15:docId w15:val="{F6F4F7AC-F225-4904-8850-B52031B01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971" w:right="1973"/>
      <w:jc w:val="center"/>
      <w:outlineLvl w:val="0"/>
    </w:pPr>
    <w:rPr>
      <w:b/>
      <w:bCs/>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rPr>
      <w:u w:val="single" w:color="000000"/>
    </w:rPr>
  </w:style>
  <w:style w:type="paragraph" w:styleId="TableParagraph" w:customStyle="1">
    <w:name w:val="Table Paragraph"/>
    <w:basedOn w:val="Normal"/>
    <w:uiPriority w:val="1"/>
    <w:qFormat/>
  </w:style>
  <w:style w:type="paragraph" w:styleId="Revision">
    <w:name w:val="Revision"/>
    <w:hidden/>
    <w:uiPriority w:val="99"/>
    <w:semiHidden/>
    <w:rsid w:val="000E5681"/>
    <w:pPr>
      <w:widowControl/>
      <w:autoSpaceDE/>
      <w:autoSpaceDN/>
    </w:pPr>
    <w:rPr>
      <w:rFonts w:ascii="Arial" w:hAnsi="Arial" w:eastAsia="Arial" w:cs="Arial"/>
    </w:rPr>
  </w:style>
  <w:style w:type="character" w:styleId="CommentReference">
    <w:name w:val="annotation reference"/>
    <w:basedOn w:val="DefaultParagraphFont"/>
    <w:uiPriority w:val="99"/>
    <w:semiHidden/>
    <w:unhideWhenUsed/>
    <w:rsid w:val="009924DF"/>
    <w:rPr>
      <w:sz w:val="16"/>
      <w:szCs w:val="16"/>
    </w:rPr>
  </w:style>
  <w:style w:type="paragraph" w:styleId="CommentText">
    <w:name w:val="annotation text"/>
    <w:basedOn w:val="Normal"/>
    <w:link w:val="CommentTextChar"/>
    <w:uiPriority w:val="99"/>
    <w:unhideWhenUsed/>
    <w:rsid w:val="009924DF"/>
    <w:rPr>
      <w:sz w:val="20"/>
      <w:szCs w:val="20"/>
    </w:rPr>
  </w:style>
  <w:style w:type="character" w:styleId="CommentTextChar" w:customStyle="1">
    <w:name w:val="Comment Text Char"/>
    <w:basedOn w:val="DefaultParagraphFont"/>
    <w:link w:val="CommentText"/>
    <w:uiPriority w:val="99"/>
    <w:rsid w:val="009924DF"/>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9924DF"/>
    <w:rPr>
      <w:b/>
      <w:bCs/>
    </w:rPr>
  </w:style>
  <w:style w:type="character" w:styleId="CommentSubjectChar" w:customStyle="1">
    <w:name w:val="Comment Subject Char"/>
    <w:basedOn w:val="CommentTextChar"/>
    <w:link w:val="CommentSubject"/>
    <w:uiPriority w:val="99"/>
    <w:semiHidden/>
    <w:rsid w:val="009924DF"/>
    <w:rPr>
      <w:rFonts w:ascii="Arial" w:hAnsi="Arial" w:eastAsia="Arial" w:cs="Arial"/>
      <w:b/>
      <w:bCs/>
      <w:sz w:val="20"/>
      <w:szCs w:val="20"/>
    </w:rPr>
  </w:style>
  <w:style w:type="character" w:styleId="PlaceholderText">
    <w:name w:val="Placeholder Text"/>
    <w:basedOn w:val="DefaultParagraphFont"/>
    <w:uiPriority w:val="99"/>
    <w:semiHidden/>
    <w:rsid w:val="008A53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D72F4EC2B4EDD851B9C7D5C243C66"/>
        <w:category>
          <w:name w:val="General"/>
          <w:gallery w:val="placeholder"/>
        </w:category>
        <w:types>
          <w:type w:val="bbPlcHdr"/>
        </w:types>
        <w:behaviors>
          <w:behavior w:val="content"/>
        </w:behaviors>
        <w:guid w:val="{3B1FEBAB-870C-4660-89F8-DF988F56438B}"/>
      </w:docPartPr>
      <w:docPartBody>
        <w:p w:rsidR="00C72287" w:rsidRDefault="005D0217" w:rsidP="005D0217">
          <w:pPr>
            <w:pStyle w:val="E18D72F4EC2B4EDD851B9C7D5C243C66"/>
          </w:pPr>
          <w:r w:rsidRPr="00DD7EC4">
            <w:rPr>
              <w:rStyle w:val="PlaceholderText"/>
            </w:rPr>
            <w:t>Click or tap here to enter text.</w:t>
          </w:r>
        </w:p>
      </w:docPartBody>
    </w:docPart>
    <w:docPart>
      <w:docPartPr>
        <w:name w:val="1323EC9B3B7049F7BC08B52F0A4EE2AB"/>
        <w:category>
          <w:name w:val="General"/>
          <w:gallery w:val="placeholder"/>
        </w:category>
        <w:types>
          <w:type w:val="bbPlcHdr"/>
        </w:types>
        <w:behaviors>
          <w:behavior w:val="content"/>
        </w:behaviors>
        <w:guid w:val="{E3A721FD-AE85-4253-B2B7-328CB22E5671}"/>
      </w:docPartPr>
      <w:docPartBody>
        <w:p w:rsidR="00C72287" w:rsidRDefault="005D0217" w:rsidP="005D0217">
          <w:pPr>
            <w:pStyle w:val="1323EC9B3B7049F7BC08B52F0A4EE2AB"/>
          </w:pPr>
          <w:r w:rsidRPr="00DD7EC4">
            <w:rPr>
              <w:rStyle w:val="PlaceholderText"/>
            </w:rPr>
            <w:t>Click or tap here to enter text.</w:t>
          </w:r>
        </w:p>
      </w:docPartBody>
    </w:docPart>
    <w:docPart>
      <w:docPartPr>
        <w:name w:val="A220A743620F4C679480A57EE48AED18"/>
        <w:category>
          <w:name w:val="General"/>
          <w:gallery w:val="placeholder"/>
        </w:category>
        <w:types>
          <w:type w:val="bbPlcHdr"/>
        </w:types>
        <w:behaviors>
          <w:behavior w:val="content"/>
        </w:behaviors>
        <w:guid w:val="{D99E5FA2-15E5-4FEB-8CFD-F6C1AF845400}"/>
      </w:docPartPr>
      <w:docPartBody>
        <w:p w:rsidR="00C72287" w:rsidRDefault="005D0217" w:rsidP="005D0217">
          <w:pPr>
            <w:pStyle w:val="A220A743620F4C679480A57EE48AED18"/>
          </w:pPr>
          <w:r w:rsidRPr="00DD7EC4">
            <w:rPr>
              <w:rStyle w:val="PlaceholderText"/>
            </w:rPr>
            <w:t>C</w:t>
          </w:r>
          <w:r>
            <w:rPr>
              <w:rStyle w:val="PlaceholderText"/>
            </w:rPr>
            <w:t>this is a test</w:t>
          </w:r>
          <w:r w:rsidRPr="00DD7EC4">
            <w:rPr>
              <w:rStyle w:val="PlaceholderText"/>
            </w:rPr>
            <w:t>lick or tap here to enter text.</w:t>
          </w:r>
        </w:p>
      </w:docPartBody>
    </w:docPart>
    <w:docPart>
      <w:docPartPr>
        <w:name w:val="A505269E936843ADB15B958560B52E26"/>
        <w:category>
          <w:name w:val="General"/>
          <w:gallery w:val="placeholder"/>
        </w:category>
        <w:types>
          <w:type w:val="bbPlcHdr"/>
        </w:types>
        <w:behaviors>
          <w:behavior w:val="content"/>
        </w:behaviors>
        <w:guid w:val="{EF47AECD-9B97-47D1-B4E8-AF4BF4E7F026}"/>
      </w:docPartPr>
      <w:docPartBody>
        <w:p w:rsidR="00C72287" w:rsidRDefault="005D0217" w:rsidP="005D0217">
          <w:pPr>
            <w:pStyle w:val="A505269E936843ADB15B958560B52E26"/>
          </w:pPr>
          <w:r w:rsidRPr="00DD7EC4">
            <w:rPr>
              <w:rStyle w:val="PlaceholderText"/>
            </w:rPr>
            <w:t>Click or tap here to enter text.</w:t>
          </w:r>
        </w:p>
      </w:docPartBody>
    </w:docPart>
    <w:docPart>
      <w:docPartPr>
        <w:name w:val="CD8A0E9B3D384C3191A12A73B1356DCA"/>
        <w:category>
          <w:name w:val="General"/>
          <w:gallery w:val="placeholder"/>
        </w:category>
        <w:types>
          <w:type w:val="bbPlcHdr"/>
        </w:types>
        <w:behaviors>
          <w:behavior w:val="content"/>
        </w:behaviors>
        <w:guid w:val="{D72B3BD2-2E86-4BB2-867E-C49D4015B27C}"/>
      </w:docPartPr>
      <w:docPartBody>
        <w:p w:rsidR="00C72287" w:rsidRDefault="005D0217" w:rsidP="005D0217">
          <w:pPr>
            <w:pStyle w:val="CD8A0E9B3D384C3191A12A73B1356DCA"/>
          </w:pPr>
          <w:r w:rsidRPr="00DD7EC4">
            <w:rPr>
              <w:rStyle w:val="PlaceholderText"/>
            </w:rPr>
            <w:t>Click or tap to enter a date.</w:t>
          </w:r>
        </w:p>
      </w:docPartBody>
    </w:docPart>
    <w:docPart>
      <w:docPartPr>
        <w:name w:val="295353C6064640CD90F5E2D69620A90E"/>
        <w:category>
          <w:name w:val="General"/>
          <w:gallery w:val="placeholder"/>
        </w:category>
        <w:types>
          <w:type w:val="bbPlcHdr"/>
        </w:types>
        <w:behaviors>
          <w:behavior w:val="content"/>
        </w:behaviors>
        <w:guid w:val="{DB421F0D-FF5A-4CE5-9CF0-42DA4D51E914}"/>
      </w:docPartPr>
      <w:docPartBody>
        <w:p w:rsidR="00C72287" w:rsidRDefault="005D0217" w:rsidP="005D0217">
          <w:pPr>
            <w:pStyle w:val="295353C6064640CD90F5E2D69620A90E"/>
          </w:pPr>
          <w:r w:rsidRPr="00DD7EC4">
            <w:rPr>
              <w:rStyle w:val="PlaceholderText"/>
            </w:rPr>
            <w:t>Click or tap here to enter text.</w:t>
          </w:r>
        </w:p>
      </w:docPartBody>
    </w:docPart>
    <w:docPart>
      <w:docPartPr>
        <w:name w:val="74300E24858846CEA974A7D12CFC35E0"/>
        <w:category>
          <w:name w:val="General"/>
          <w:gallery w:val="placeholder"/>
        </w:category>
        <w:types>
          <w:type w:val="bbPlcHdr"/>
        </w:types>
        <w:behaviors>
          <w:behavior w:val="content"/>
        </w:behaviors>
        <w:guid w:val="{4314F153-6B29-4F16-AE52-AA064710459B}"/>
      </w:docPartPr>
      <w:docPartBody>
        <w:p w:rsidR="00C72287" w:rsidRDefault="005D0217" w:rsidP="005D0217">
          <w:pPr>
            <w:pStyle w:val="74300E24858846CEA974A7D12CFC35E0"/>
          </w:pPr>
          <w:r w:rsidRPr="00DD7EC4">
            <w:rPr>
              <w:rStyle w:val="PlaceholderText"/>
            </w:rPr>
            <w:t>Click or tap to enter a date.</w:t>
          </w:r>
        </w:p>
      </w:docPartBody>
    </w:docPart>
    <w:docPart>
      <w:docPartPr>
        <w:name w:val="969321AD9B614628B272E6F9FC8BC46A"/>
        <w:category>
          <w:name w:val="General"/>
          <w:gallery w:val="placeholder"/>
        </w:category>
        <w:types>
          <w:type w:val="bbPlcHdr"/>
        </w:types>
        <w:behaviors>
          <w:behavior w:val="content"/>
        </w:behaviors>
        <w:guid w:val="{846A83BD-93ED-41C9-92C9-D34F2BA36349}"/>
      </w:docPartPr>
      <w:docPartBody>
        <w:p w:rsidR="00C72287" w:rsidRDefault="005D0217" w:rsidP="005D0217">
          <w:pPr>
            <w:pStyle w:val="969321AD9B614628B272E6F9FC8BC46A"/>
          </w:pPr>
          <w:r w:rsidRPr="00DD7EC4">
            <w:rPr>
              <w:rStyle w:val="PlaceholderText"/>
            </w:rPr>
            <w:t>Click or tap here to enter text.</w:t>
          </w:r>
        </w:p>
      </w:docPartBody>
    </w:docPart>
    <w:docPart>
      <w:docPartPr>
        <w:name w:val="8FBFA21C3AC54027B9E72015F57F8D13"/>
        <w:category>
          <w:name w:val="General"/>
          <w:gallery w:val="placeholder"/>
        </w:category>
        <w:types>
          <w:type w:val="bbPlcHdr"/>
        </w:types>
        <w:behaviors>
          <w:behavior w:val="content"/>
        </w:behaviors>
        <w:guid w:val="{4DF67A75-7D67-431A-9F34-B05086F792D4}"/>
      </w:docPartPr>
      <w:docPartBody>
        <w:p w:rsidR="00C72287" w:rsidRDefault="005D0217" w:rsidP="005D0217">
          <w:pPr>
            <w:pStyle w:val="8FBFA21C3AC54027B9E72015F57F8D13"/>
          </w:pPr>
          <w:r w:rsidRPr="00DD7EC4">
            <w:rPr>
              <w:rStyle w:val="PlaceholderText"/>
            </w:rPr>
            <w:t>Click or tap here to enter text.</w:t>
          </w:r>
        </w:p>
      </w:docPartBody>
    </w:docPart>
    <w:docPart>
      <w:docPartPr>
        <w:name w:val="BD905F4FE5764032A2F47570AF778857"/>
        <w:category>
          <w:name w:val="General"/>
          <w:gallery w:val="placeholder"/>
        </w:category>
        <w:types>
          <w:type w:val="bbPlcHdr"/>
        </w:types>
        <w:behaviors>
          <w:behavior w:val="content"/>
        </w:behaviors>
        <w:guid w:val="{70D964FA-AD99-47FE-BA3A-656E3876FF00}"/>
      </w:docPartPr>
      <w:docPartBody>
        <w:p w:rsidR="00C72287" w:rsidRDefault="005D0217" w:rsidP="005D0217">
          <w:pPr>
            <w:pStyle w:val="BD905F4FE5764032A2F47570AF778857"/>
          </w:pPr>
          <w:r w:rsidRPr="00DD7EC4">
            <w:rPr>
              <w:rStyle w:val="PlaceholderText"/>
            </w:rPr>
            <w:t>lick or tap here to enter text.</w:t>
          </w:r>
        </w:p>
      </w:docPartBody>
    </w:docPart>
    <w:docPart>
      <w:docPartPr>
        <w:name w:val="E194E6B686E74DC68D944EEECE1C0A69"/>
        <w:category>
          <w:name w:val="General"/>
          <w:gallery w:val="placeholder"/>
        </w:category>
        <w:types>
          <w:type w:val="bbPlcHdr"/>
        </w:types>
        <w:behaviors>
          <w:behavior w:val="content"/>
        </w:behaviors>
        <w:guid w:val="{1841AEBD-E55F-4EBB-8107-324A94E77814}"/>
      </w:docPartPr>
      <w:docPartBody>
        <w:p w:rsidR="00C72287" w:rsidRDefault="005D0217" w:rsidP="005D0217">
          <w:pPr>
            <w:pStyle w:val="E194E6B686E74DC68D944EEECE1C0A69"/>
          </w:pPr>
          <w:r w:rsidRPr="00DD7EC4">
            <w:rPr>
              <w:rStyle w:val="PlaceholderText"/>
            </w:rPr>
            <w:t>Click or tap here to enter text.</w:t>
          </w:r>
        </w:p>
      </w:docPartBody>
    </w:docPart>
    <w:docPart>
      <w:docPartPr>
        <w:name w:val="43E8DA3BD2F942C08E8B9A9D393B142F"/>
        <w:category>
          <w:name w:val="General"/>
          <w:gallery w:val="placeholder"/>
        </w:category>
        <w:types>
          <w:type w:val="bbPlcHdr"/>
        </w:types>
        <w:behaviors>
          <w:behavior w:val="content"/>
        </w:behaviors>
        <w:guid w:val="{29FF3602-7CF7-44CA-B8E9-7E510AB42679}"/>
      </w:docPartPr>
      <w:docPartBody>
        <w:p w:rsidR="00C72287" w:rsidRDefault="005D0217" w:rsidP="005D0217">
          <w:pPr>
            <w:pStyle w:val="43E8DA3BD2F942C08E8B9A9D393B142F"/>
          </w:pPr>
          <w:r w:rsidRPr="00DD7EC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C74B32-ED31-4C9A-8725-88527F93A88C}"/>
      </w:docPartPr>
      <w:docPartBody>
        <w:p w:rsidR="00000000" w:rsidRDefault="00C72287">
          <w:r w:rsidRPr="004A2E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C"/>
    <w:rsid w:val="00133EA7"/>
    <w:rsid w:val="005D0217"/>
    <w:rsid w:val="00971698"/>
    <w:rsid w:val="00AE6EDC"/>
    <w:rsid w:val="00C72287"/>
    <w:rsid w:val="00EE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87"/>
    <w:rPr>
      <w:color w:val="808080"/>
    </w:rPr>
  </w:style>
  <w:style w:type="paragraph" w:customStyle="1" w:styleId="C0BE472BC6FE49A685439232853F76AD">
    <w:name w:val="C0BE472BC6FE49A685439232853F76AD"/>
    <w:rsid w:val="005D0217"/>
    <w:pPr>
      <w:widowControl w:val="0"/>
      <w:autoSpaceDE w:val="0"/>
      <w:autoSpaceDN w:val="0"/>
      <w:spacing w:after="0" w:line="240" w:lineRule="auto"/>
    </w:pPr>
    <w:rPr>
      <w:rFonts w:ascii="Arial" w:eastAsia="Arial" w:hAnsi="Arial" w:cs="Arial"/>
    </w:rPr>
  </w:style>
  <w:style w:type="paragraph" w:customStyle="1" w:styleId="E18D72F4EC2B4EDD851B9C7D5C243C66">
    <w:name w:val="E18D72F4EC2B4EDD851B9C7D5C243C66"/>
    <w:rsid w:val="005D0217"/>
    <w:pPr>
      <w:widowControl w:val="0"/>
      <w:autoSpaceDE w:val="0"/>
      <w:autoSpaceDN w:val="0"/>
      <w:spacing w:after="0" w:line="240" w:lineRule="auto"/>
    </w:pPr>
    <w:rPr>
      <w:rFonts w:ascii="Arial" w:eastAsia="Arial" w:hAnsi="Arial" w:cs="Arial"/>
    </w:rPr>
  </w:style>
  <w:style w:type="paragraph" w:customStyle="1" w:styleId="1323EC9B3B7049F7BC08B52F0A4EE2AB">
    <w:name w:val="1323EC9B3B7049F7BC08B52F0A4EE2AB"/>
    <w:rsid w:val="005D0217"/>
    <w:pPr>
      <w:widowControl w:val="0"/>
      <w:autoSpaceDE w:val="0"/>
      <w:autoSpaceDN w:val="0"/>
      <w:spacing w:after="0" w:line="240" w:lineRule="auto"/>
    </w:pPr>
    <w:rPr>
      <w:rFonts w:ascii="Arial" w:eastAsia="Arial" w:hAnsi="Arial" w:cs="Arial"/>
    </w:rPr>
  </w:style>
  <w:style w:type="paragraph" w:customStyle="1" w:styleId="A220A743620F4C679480A57EE48AED18">
    <w:name w:val="A220A743620F4C679480A57EE48AED18"/>
    <w:rsid w:val="005D0217"/>
    <w:pPr>
      <w:widowControl w:val="0"/>
      <w:autoSpaceDE w:val="0"/>
      <w:autoSpaceDN w:val="0"/>
      <w:spacing w:after="0" w:line="240" w:lineRule="auto"/>
    </w:pPr>
    <w:rPr>
      <w:rFonts w:ascii="Arial" w:eastAsia="Arial" w:hAnsi="Arial" w:cs="Arial"/>
    </w:rPr>
  </w:style>
  <w:style w:type="paragraph" w:customStyle="1" w:styleId="A505269E936843ADB15B958560B52E26">
    <w:name w:val="A505269E936843ADB15B958560B52E26"/>
    <w:rsid w:val="005D0217"/>
    <w:pPr>
      <w:widowControl w:val="0"/>
      <w:autoSpaceDE w:val="0"/>
      <w:autoSpaceDN w:val="0"/>
      <w:spacing w:after="0" w:line="240" w:lineRule="auto"/>
    </w:pPr>
    <w:rPr>
      <w:rFonts w:ascii="Arial" w:eastAsia="Arial" w:hAnsi="Arial" w:cs="Arial"/>
    </w:rPr>
  </w:style>
  <w:style w:type="paragraph" w:customStyle="1" w:styleId="CD8A0E9B3D384C3191A12A73B1356DCA">
    <w:name w:val="CD8A0E9B3D384C3191A12A73B1356DCA"/>
    <w:rsid w:val="005D0217"/>
    <w:pPr>
      <w:widowControl w:val="0"/>
      <w:autoSpaceDE w:val="0"/>
      <w:autoSpaceDN w:val="0"/>
      <w:spacing w:after="0" w:line="240" w:lineRule="auto"/>
    </w:pPr>
    <w:rPr>
      <w:rFonts w:ascii="Arial" w:eastAsia="Arial" w:hAnsi="Arial" w:cs="Arial"/>
    </w:rPr>
  </w:style>
  <w:style w:type="paragraph" w:customStyle="1" w:styleId="295353C6064640CD90F5E2D69620A90E">
    <w:name w:val="295353C6064640CD90F5E2D69620A90E"/>
    <w:rsid w:val="005D0217"/>
    <w:pPr>
      <w:widowControl w:val="0"/>
      <w:autoSpaceDE w:val="0"/>
      <w:autoSpaceDN w:val="0"/>
      <w:spacing w:after="0" w:line="240" w:lineRule="auto"/>
    </w:pPr>
    <w:rPr>
      <w:rFonts w:ascii="Arial" w:eastAsia="Arial" w:hAnsi="Arial" w:cs="Arial"/>
    </w:rPr>
  </w:style>
  <w:style w:type="paragraph" w:customStyle="1" w:styleId="74300E24858846CEA974A7D12CFC35E0">
    <w:name w:val="74300E24858846CEA974A7D12CFC35E0"/>
    <w:rsid w:val="005D0217"/>
    <w:pPr>
      <w:widowControl w:val="0"/>
      <w:autoSpaceDE w:val="0"/>
      <w:autoSpaceDN w:val="0"/>
      <w:spacing w:after="0" w:line="240" w:lineRule="auto"/>
    </w:pPr>
    <w:rPr>
      <w:rFonts w:ascii="Arial" w:eastAsia="Arial" w:hAnsi="Arial" w:cs="Arial"/>
    </w:rPr>
  </w:style>
  <w:style w:type="paragraph" w:customStyle="1" w:styleId="969321AD9B614628B272E6F9FC8BC46A">
    <w:name w:val="969321AD9B614628B272E6F9FC8BC46A"/>
    <w:rsid w:val="005D0217"/>
    <w:pPr>
      <w:widowControl w:val="0"/>
      <w:autoSpaceDE w:val="0"/>
      <w:autoSpaceDN w:val="0"/>
      <w:spacing w:after="0" w:line="240" w:lineRule="auto"/>
    </w:pPr>
    <w:rPr>
      <w:rFonts w:ascii="Arial" w:eastAsia="Arial" w:hAnsi="Arial" w:cs="Arial"/>
    </w:rPr>
  </w:style>
  <w:style w:type="paragraph" w:customStyle="1" w:styleId="8FBFA21C3AC54027B9E72015F57F8D13">
    <w:name w:val="8FBFA21C3AC54027B9E72015F57F8D13"/>
    <w:rsid w:val="005D0217"/>
    <w:pPr>
      <w:widowControl w:val="0"/>
      <w:autoSpaceDE w:val="0"/>
      <w:autoSpaceDN w:val="0"/>
      <w:spacing w:after="0" w:line="240" w:lineRule="auto"/>
    </w:pPr>
    <w:rPr>
      <w:rFonts w:ascii="Arial" w:eastAsia="Arial" w:hAnsi="Arial" w:cs="Arial"/>
    </w:rPr>
  </w:style>
  <w:style w:type="paragraph" w:customStyle="1" w:styleId="BD905F4FE5764032A2F47570AF778857">
    <w:name w:val="BD905F4FE5764032A2F47570AF778857"/>
    <w:rsid w:val="005D0217"/>
    <w:pPr>
      <w:widowControl w:val="0"/>
      <w:autoSpaceDE w:val="0"/>
      <w:autoSpaceDN w:val="0"/>
      <w:spacing w:after="0" w:line="240" w:lineRule="auto"/>
    </w:pPr>
    <w:rPr>
      <w:rFonts w:ascii="Arial" w:eastAsia="Arial" w:hAnsi="Arial" w:cs="Arial"/>
    </w:rPr>
  </w:style>
  <w:style w:type="paragraph" w:customStyle="1" w:styleId="E194E6B686E74DC68D944EEECE1C0A69">
    <w:name w:val="E194E6B686E74DC68D944EEECE1C0A69"/>
    <w:rsid w:val="005D0217"/>
    <w:pPr>
      <w:widowControl w:val="0"/>
      <w:autoSpaceDE w:val="0"/>
      <w:autoSpaceDN w:val="0"/>
      <w:spacing w:after="0" w:line="240" w:lineRule="auto"/>
    </w:pPr>
    <w:rPr>
      <w:rFonts w:ascii="Arial" w:eastAsia="Arial" w:hAnsi="Arial" w:cs="Arial"/>
    </w:rPr>
  </w:style>
  <w:style w:type="paragraph" w:customStyle="1" w:styleId="43E8DA3BD2F942C08E8B9A9D393B142F">
    <w:name w:val="43E8DA3BD2F942C08E8B9A9D393B142F"/>
    <w:rsid w:val="005D0217"/>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5: Contracting</CDBG_x0020_Chapters>
    <Chapter_x0020_Rank xmlns="e1c8c58c-2a2c-4b83-bbaa-89d7d21898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36D9D-2F7F-4E87-B230-A253E8DE0C47}"/>
</file>

<file path=customXml/itemProps2.xml><?xml version="1.0" encoding="utf-8"?>
<ds:datastoreItem xmlns:ds="http://schemas.openxmlformats.org/officeDocument/2006/customXml" ds:itemID="{5CB9ADB1-16F4-470E-B6A2-791362DF3867}">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3.xml><?xml version="1.0" encoding="utf-8"?>
<ds:datastoreItem xmlns:ds="http://schemas.openxmlformats.org/officeDocument/2006/customXml" ds:itemID="{39E61A28-EAC9-4AA2-B6C8-4A42B25CAA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Professional Services Part I (Attachment 5-1)</dc:title>
  <dc:creator>hcdadmin</dc:creator>
  <cp:lastModifiedBy>Leager, Leslie</cp:lastModifiedBy>
  <cp:revision>60</cp:revision>
  <dcterms:created xsi:type="dcterms:W3CDTF">2023-02-03T23:30:00Z</dcterms:created>
  <dcterms:modified xsi:type="dcterms:W3CDTF">2023-03-17T13:28:01Z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2013-10-16T00:00:00Z</vt:filetime>
  </property>
  <property fmtid="{D5CDD505-2E9C-101B-9397-08002B2CF9AE}" pid="3" name="Creator">
    <vt:lpwstr>Acrobat PDFMaker 10.1 for Word</vt:lpwstr>
  </property>
  <property fmtid="{D5CDD505-2E9C-101B-9397-08002B2CF9AE}" pid="4" name="LastSaved">
    <vt:filetime>2023-02-03T00:00:00Z</vt:filetime>
  </property>
  <property fmtid="{D5CDD505-2E9C-101B-9397-08002B2CF9AE}" pid="5" name="ContentTypeId">
    <vt:lpwstr>0x010100DD81549B557B3044B885155E81CEFB8300BF4F60ED156CE94681D2DE44B6E56191</vt:lpwstr>
  </property>
  <property fmtid="{D5CDD505-2E9C-101B-9397-08002B2CF9AE}" pid="6" name="MediaServiceImageTags">
    <vt:lpwstr/>
  </property>
  <property fmtid="{D5CDD505-2E9C-101B-9397-08002B2CF9AE}" pid="7" name="Document Type">
    <vt:lpwstr>Federal Grants</vt:lpwstr>
  </property>
  <property fmtid="{D5CDD505-2E9C-101B-9397-08002B2CF9AE}" pid="8" name="Document Sub-Section">
    <vt:lpwstr>Disaster</vt:lpwstr>
  </property>
</Properties>
</file>